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Российская Федерация</w:t>
      </w:r>
    </w:p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Ханты-Мансийский автономный округ-Югра</w:t>
      </w:r>
    </w:p>
    <w:p w:rsidR="00775665" w:rsidRPr="002371A3" w:rsidRDefault="00775665" w:rsidP="00775665">
      <w:pPr>
        <w:jc w:val="center"/>
        <w:rPr>
          <w:b/>
          <w:szCs w:val="28"/>
        </w:rPr>
      </w:pPr>
    </w:p>
    <w:p w:rsidR="00775665" w:rsidRPr="002371A3" w:rsidRDefault="00775665" w:rsidP="00775665">
      <w:pPr>
        <w:jc w:val="center"/>
        <w:rPr>
          <w:b/>
          <w:szCs w:val="28"/>
        </w:rPr>
      </w:pPr>
      <w:r w:rsidRPr="002371A3">
        <w:rPr>
          <w:b/>
          <w:szCs w:val="28"/>
        </w:rPr>
        <w:t>ТЕРРИТОРИАЛЬНАЯ ИЗБИРАТЕЛЬНАЯ КОМИССИЯ</w:t>
      </w:r>
    </w:p>
    <w:p w:rsidR="00775665" w:rsidRPr="00E72776" w:rsidRDefault="00775665" w:rsidP="00775665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775665" w:rsidRPr="002371A3" w:rsidTr="00157920">
        <w:tc>
          <w:tcPr>
            <w:tcW w:w="4428" w:type="dxa"/>
            <w:hideMark/>
          </w:tcPr>
          <w:p w:rsidR="00775665" w:rsidRDefault="00775665" w:rsidP="00157920">
            <w:pPr>
              <w:rPr>
                <w:rFonts w:eastAsia="Calibri"/>
                <w:i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628</w:t>
            </w:r>
            <w:r>
              <w:rPr>
                <w:rFonts w:eastAsia="Calibri"/>
                <w:i/>
                <w:sz w:val="20"/>
              </w:rPr>
              <w:t>0</w:t>
            </w:r>
            <w:r w:rsidRPr="002371A3">
              <w:rPr>
                <w:rFonts w:eastAsia="Calibri"/>
                <w:i/>
                <w:sz w:val="20"/>
              </w:rPr>
              <w:t xml:space="preserve">02 Ханты-Мансийский округ-Югра, </w:t>
            </w:r>
          </w:p>
          <w:p w:rsidR="00775665" w:rsidRPr="002371A3" w:rsidRDefault="00775665" w:rsidP="00157920">
            <w:pPr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 xml:space="preserve">г. </w:t>
            </w:r>
            <w:r>
              <w:rPr>
                <w:rFonts w:eastAsia="Calibri"/>
                <w:i/>
                <w:sz w:val="20"/>
              </w:rPr>
              <w:t>Ханты-Мансийск</w:t>
            </w:r>
            <w:r w:rsidRPr="002371A3">
              <w:rPr>
                <w:rFonts w:eastAsia="Calibri"/>
                <w:i/>
                <w:sz w:val="20"/>
              </w:rPr>
              <w:t>, ул.</w:t>
            </w:r>
            <w:r>
              <w:rPr>
                <w:rFonts w:eastAsia="Calibri"/>
                <w:i/>
                <w:sz w:val="20"/>
              </w:rPr>
              <w:t xml:space="preserve"> Гагарина, д. 214</w:t>
            </w:r>
          </w:p>
        </w:tc>
        <w:tc>
          <w:tcPr>
            <w:tcW w:w="1800" w:type="dxa"/>
          </w:tcPr>
          <w:p w:rsidR="00775665" w:rsidRPr="002371A3" w:rsidRDefault="00775665" w:rsidP="00157920">
            <w:pPr>
              <w:rPr>
                <w:rFonts w:eastAsia="Calibri"/>
                <w:sz w:val="20"/>
              </w:rPr>
            </w:pPr>
          </w:p>
        </w:tc>
        <w:tc>
          <w:tcPr>
            <w:tcW w:w="3343" w:type="dxa"/>
            <w:hideMark/>
          </w:tcPr>
          <w:p w:rsidR="00775665" w:rsidRPr="002371A3" w:rsidRDefault="00775665" w:rsidP="00157920">
            <w:pPr>
              <w:jc w:val="right"/>
              <w:rPr>
                <w:rFonts w:eastAsia="Calibri"/>
                <w:sz w:val="20"/>
                <w:lang w:val="en-US"/>
              </w:rPr>
            </w:pPr>
            <w:r w:rsidRPr="002371A3">
              <w:rPr>
                <w:rFonts w:eastAsia="Calibri"/>
                <w:i/>
                <w:sz w:val="20"/>
                <w:lang w:val="en-US"/>
              </w:rPr>
              <w:t>e-mail: tik@</w:t>
            </w:r>
            <w:r>
              <w:rPr>
                <w:rFonts w:eastAsia="Calibri"/>
                <w:i/>
                <w:sz w:val="20"/>
                <w:lang w:val="en-US"/>
              </w:rPr>
              <w:t>hmrn</w:t>
            </w:r>
            <w:r w:rsidRPr="002371A3">
              <w:rPr>
                <w:rFonts w:eastAsia="Calibri"/>
                <w:i/>
                <w:sz w:val="20"/>
                <w:lang w:val="en-US"/>
              </w:rPr>
              <w:t xml:space="preserve">.ru </w:t>
            </w:r>
          </w:p>
          <w:p w:rsidR="00775665" w:rsidRPr="002371A3" w:rsidRDefault="00775665" w:rsidP="00157920">
            <w:pPr>
              <w:jc w:val="right"/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тел./факс (346</w:t>
            </w:r>
            <w:r>
              <w:rPr>
                <w:rFonts w:eastAsia="Calibri"/>
                <w:i/>
                <w:sz w:val="20"/>
              </w:rPr>
              <w:t>7</w:t>
            </w:r>
            <w:r w:rsidRPr="002371A3">
              <w:rPr>
                <w:rFonts w:eastAsia="Calibri"/>
                <w:i/>
                <w:sz w:val="20"/>
              </w:rPr>
              <w:t xml:space="preserve">) </w:t>
            </w:r>
            <w:r>
              <w:rPr>
                <w:rFonts w:eastAsia="Calibri"/>
                <w:i/>
                <w:sz w:val="20"/>
              </w:rPr>
              <w:t>35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22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90</w:t>
            </w:r>
            <w:r w:rsidRPr="002371A3">
              <w:rPr>
                <w:rFonts w:eastAsia="Calibri"/>
                <w:i/>
                <w:sz w:val="20"/>
              </w:rPr>
              <w:t xml:space="preserve">, </w:t>
            </w:r>
            <w:r>
              <w:rPr>
                <w:rFonts w:eastAsia="Calibri"/>
                <w:i/>
                <w:sz w:val="20"/>
              </w:rPr>
              <w:t>35-28-89</w:t>
            </w:r>
          </w:p>
        </w:tc>
      </w:tr>
    </w:tbl>
    <w:p w:rsidR="00775665" w:rsidRPr="002371A3" w:rsidRDefault="00775665" w:rsidP="00775665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775665" w:rsidRPr="00FC4FCA" w:rsidRDefault="00775665" w:rsidP="00A250D7">
      <w:pPr>
        <w:ind w:left="567"/>
        <w:rPr>
          <w:szCs w:val="28"/>
        </w:rPr>
      </w:pPr>
    </w:p>
    <w:p w:rsidR="00C45C7B" w:rsidRDefault="00A250D7" w:rsidP="00C45C7B">
      <w:pPr>
        <w:jc w:val="both"/>
        <w:rPr>
          <w:b/>
          <w:szCs w:val="28"/>
        </w:rPr>
      </w:pPr>
      <w:r>
        <w:rPr>
          <w:b/>
          <w:szCs w:val="28"/>
        </w:rPr>
        <w:t xml:space="preserve">14 июня 2018 г.                                                                  </w:t>
      </w:r>
      <w:r w:rsidR="00400469">
        <w:rPr>
          <w:b/>
          <w:szCs w:val="28"/>
        </w:rPr>
        <w:t xml:space="preserve">                         № 56/455</w:t>
      </w:r>
    </w:p>
    <w:p w:rsidR="00073D2E" w:rsidRDefault="00B76584" w:rsidP="00B76584">
      <w:pPr>
        <w:tabs>
          <w:tab w:val="right" w:pos="9637"/>
        </w:tabs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B76584" w:rsidRDefault="00B76584" w:rsidP="00B76584">
      <w:pPr>
        <w:tabs>
          <w:tab w:val="right" w:pos="9637"/>
        </w:tabs>
        <w:jc w:val="both"/>
        <w:rPr>
          <w:b/>
          <w:szCs w:val="28"/>
        </w:rPr>
      </w:pPr>
    </w:p>
    <w:p w:rsidR="00B76584" w:rsidRPr="00FC4FCA" w:rsidRDefault="00B76584" w:rsidP="00B96E31">
      <w:pPr>
        <w:tabs>
          <w:tab w:val="right" w:pos="9637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A136A" w:rsidRDefault="000A136A" w:rsidP="000A136A">
      <w:pPr>
        <w:tabs>
          <w:tab w:val="left" w:pos="360"/>
        </w:tabs>
        <w:overflowPunct w:val="0"/>
        <w:autoSpaceDE w:val="0"/>
        <w:autoSpaceDN w:val="0"/>
        <w:adjustRightInd w:val="0"/>
        <w:ind w:firstLine="357"/>
        <w:jc w:val="center"/>
        <w:textAlignment w:val="baseline"/>
        <w:rPr>
          <w:b/>
          <w:szCs w:val="28"/>
        </w:rPr>
      </w:pPr>
      <w:r w:rsidRPr="00431C2B">
        <w:rPr>
          <w:b/>
          <w:szCs w:val="28"/>
        </w:rPr>
        <w:t xml:space="preserve">Об объеме сведений о кандидатах в депутаты </w:t>
      </w:r>
      <w:r>
        <w:rPr>
          <w:b/>
          <w:szCs w:val="28"/>
        </w:rPr>
        <w:t>Д</w:t>
      </w:r>
      <w:r w:rsidRPr="005C1B54">
        <w:rPr>
          <w:b/>
          <w:szCs w:val="28"/>
        </w:rPr>
        <w:t xml:space="preserve">умы </w:t>
      </w:r>
      <w:r w:rsidRPr="00B96E31">
        <w:rPr>
          <w:b/>
          <w:szCs w:val="28"/>
        </w:rPr>
        <w:t>Ханты-</w:t>
      </w:r>
      <w:r w:rsidRPr="00E00752">
        <w:rPr>
          <w:b/>
          <w:szCs w:val="28"/>
        </w:rPr>
        <w:t>Мансийского района шестого созыва,</w:t>
      </w:r>
      <w:r w:rsidRPr="00E00752">
        <w:rPr>
          <w:b/>
        </w:rPr>
        <w:t xml:space="preserve"> </w:t>
      </w:r>
      <w:r w:rsidRPr="00E00752">
        <w:rPr>
          <w:b/>
          <w:szCs w:val="28"/>
        </w:rPr>
        <w:t>представленных при их выдвижении, подлежащих доведению до сведения избирателей</w:t>
      </w:r>
      <w:r w:rsidR="00E00752" w:rsidRPr="00E00752">
        <w:rPr>
          <w:b/>
          <w:szCs w:val="28"/>
        </w:rPr>
        <w:t>, объеме биографических данных и предоставлении в средства массовой информации сведений о выявленных фактах недостоверности, представленных кандидатами в депутаты сведений</w:t>
      </w:r>
      <w:r w:rsidR="00E00752">
        <w:rPr>
          <w:szCs w:val="28"/>
        </w:rPr>
        <w:t xml:space="preserve"> </w:t>
      </w:r>
    </w:p>
    <w:p w:rsidR="00B96E31" w:rsidRDefault="00B96E31" w:rsidP="00B96E31">
      <w:pPr>
        <w:spacing w:line="360" w:lineRule="auto"/>
        <w:ind w:firstLine="708"/>
        <w:jc w:val="both"/>
        <w:rPr>
          <w:szCs w:val="28"/>
        </w:rPr>
      </w:pPr>
    </w:p>
    <w:p w:rsidR="00B96E31" w:rsidRDefault="00B96E31" w:rsidP="00B96E31">
      <w:pPr>
        <w:ind w:firstLine="709"/>
        <w:jc w:val="both"/>
        <w:rPr>
          <w:b/>
          <w:szCs w:val="28"/>
        </w:rPr>
      </w:pPr>
      <w:r w:rsidRPr="00A41C38">
        <w:rPr>
          <w:szCs w:val="28"/>
        </w:rPr>
        <w:t>В соответствии с</w:t>
      </w:r>
      <w:r w:rsidR="000A136A" w:rsidRPr="003F1DEE">
        <w:rPr>
          <w:szCs w:val="28"/>
        </w:rPr>
        <w:t xml:space="preserve"> пункт</w:t>
      </w:r>
      <w:r w:rsidR="00E00752">
        <w:rPr>
          <w:szCs w:val="28"/>
        </w:rPr>
        <w:t>ами</w:t>
      </w:r>
      <w:r w:rsidR="000A136A" w:rsidRPr="003F1DEE">
        <w:rPr>
          <w:szCs w:val="28"/>
        </w:rPr>
        <w:t xml:space="preserve"> </w:t>
      </w:r>
      <w:r w:rsidR="000A136A">
        <w:rPr>
          <w:szCs w:val="28"/>
        </w:rPr>
        <w:t>7</w:t>
      </w:r>
      <w:r w:rsidR="000A136A" w:rsidRPr="003F1DEE">
        <w:rPr>
          <w:szCs w:val="28"/>
        </w:rPr>
        <w:t xml:space="preserve"> </w:t>
      </w:r>
      <w:r w:rsidR="00E00752">
        <w:rPr>
          <w:szCs w:val="28"/>
        </w:rPr>
        <w:t xml:space="preserve">и 8 </w:t>
      </w:r>
      <w:r w:rsidR="000A136A" w:rsidRPr="003F1DEE">
        <w:rPr>
          <w:szCs w:val="28"/>
        </w:rPr>
        <w:t xml:space="preserve">статьи </w:t>
      </w:r>
      <w:r w:rsidR="000A136A">
        <w:rPr>
          <w:szCs w:val="28"/>
        </w:rPr>
        <w:t>33, статьей 61</w:t>
      </w:r>
      <w:r w:rsidR="000A136A" w:rsidRPr="003F1DEE">
        <w:rPr>
          <w:szCs w:val="28"/>
        </w:rPr>
        <w:t xml:space="preserve"> </w:t>
      </w:r>
      <w:r w:rsidRPr="00A41C38">
        <w:rPr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B744B9">
        <w:rPr>
          <w:szCs w:val="28"/>
        </w:rPr>
        <w:t xml:space="preserve">, </w:t>
      </w:r>
      <w:r>
        <w:rPr>
          <w:szCs w:val="28"/>
        </w:rPr>
        <w:t>руководствуясь постановлением Избирательной комиссии Ханты-Мансийского автономного округа - Югры от 12.07.2005 года</w:t>
      </w:r>
      <w:r w:rsidR="008A4AD7">
        <w:rPr>
          <w:szCs w:val="28"/>
        </w:rPr>
        <w:t xml:space="preserve"> </w:t>
      </w:r>
      <w:r>
        <w:rPr>
          <w:szCs w:val="28"/>
        </w:rPr>
        <w:t xml:space="preserve">№ 275 «О возложении полномочий», </w:t>
      </w:r>
      <w:r w:rsidR="00C45C7B">
        <w:rPr>
          <w:szCs w:val="28"/>
        </w:rPr>
        <w:t>постановлением</w:t>
      </w:r>
      <w:r w:rsidR="00C45C7B" w:rsidRPr="000A3D0F">
        <w:rPr>
          <w:szCs w:val="28"/>
        </w:rPr>
        <w:t xml:space="preserve"> </w:t>
      </w:r>
      <w:r w:rsidR="00C45C7B">
        <w:rPr>
          <w:szCs w:val="28"/>
        </w:rPr>
        <w:t>т</w:t>
      </w:r>
      <w:r w:rsidR="00C45C7B" w:rsidRPr="000A3D0F">
        <w:rPr>
          <w:szCs w:val="28"/>
        </w:rPr>
        <w:t>ерриториальной избирательной комиссии Ханты-Мансийского</w:t>
      </w:r>
      <w:r w:rsidR="00C45C7B">
        <w:rPr>
          <w:szCs w:val="28"/>
        </w:rPr>
        <w:t xml:space="preserve"> района </w:t>
      </w:r>
      <w:r w:rsidR="00A250D7">
        <w:rPr>
          <w:szCs w:val="28"/>
        </w:rPr>
        <w:t>от 14.06.2018 года № 56/445 О возложении полномочий окружных избирательных комиссий одномандатных избирательных округов №№3, 5, 15 при проведении дополнительных депутатов Думы Ханты-Мансийского района шестого созыва»</w:t>
      </w:r>
      <w:r w:rsidR="00C45C7B">
        <w:rPr>
          <w:szCs w:val="28"/>
        </w:rPr>
        <w:t xml:space="preserve">, </w:t>
      </w:r>
      <w:r>
        <w:rPr>
          <w:szCs w:val="28"/>
        </w:rPr>
        <w:t>территориальная избирательная комиссия Ханты-Мансийского района</w:t>
      </w:r>
      <w:r w:rsidR="00E96D30">
        <w:rPr>
          <w:szCs w:val="28"/>
        </w:rPr>
        <w:t xml:space="preserve"> </w:t>
      </w:r>
      <w:r w:rsidR="00A250D7">
        <w:rPr>
          <w:szCs w:val="28"/>
        </w:rPr>
        <w:t xml:space="preserve">          </w:t>
      </w:r>
      <w:r w:rsidR="00E96D30">
        <w:rPr>
          <w:szCs w:val="28"/>
        </w:rPr>
        <w:t xml:space="preserve"> </w:t>
      </w:r>
      <w:r>
        <w:rPr>
          <w:b/>
          <w:szCs w:val="28"/>
        </w:rPr>
        <w:t>П О С Т А Н О В И Л А:</w:t>
      </w:r>
    </w:p>
    <w:p w:rsidR="000A136A" w:rsidRPr="005C1B54" w:rsidRDefault="000A136A" w:rsidP="000A136A">
      <w:pPr>
        <w:tabs>
          <w:tab w:val="left" w:pos="360"/>
        </w:tabs>
        <w:overflowPunct w:val="0"/>
        <w:autoSpaceDE w:val="0"/>
        <w:autoSpaceDN w:val="0"/>
        <w:adjustRightInd w:val="0"/>
        <w:ind w:firstLine="357"/>
        <w:jc w:val="center"/>
        <w:textAlignment w:val="baseline"/>
        <w:rPr>
          <w:b/>
          <w:szCs w:val="28"/>
        </w:rPr>
      </w:pPr>
    </w:p>
    <w:p w:rsidR="000A136A" w:rsidRPr="00431C2B" w:rsidRDefault="000A136A" w:rsidP="00A250D7">
      <w:pPr>
        <w:tabs>
          <w:tab w:val="left" w:pos="851"/>
        </w:tabs>
        <w:ind w:firstLine="567"/>
        <w:jc w:val="both"/>
        <w:rPr>
          <w:szCs w:val="28"/>
        </w:rPr>
      </w:pPr>
      <w:r w:rsidRPr="00E01FD2">
        <w:rPr>
          <w:szCs w:val="28"/>
        </w:rPr>
        <w:t>1.</w:t>
      </w:r>
      <w:r w:rsidRPr="00906918">
        <w:rPr>
          <w:szCs w:val="28"/>
        </w:rPr>
        <w:t xml:space="preserve"> </w:t>
      </w:r>
      <w:r w:rsidRPr="00431C2B">
        <w:rPr>
          <w:szCs w:val="28"/>
        </w:rPr>
        <w:t xml:space="preserve">Утвердить объём сведений о кандидатах в депутаты Думы </w:t>
      </w:r>
      <w:r w:rsidRPr="000A3D0F">
        <w:rPr>
          <w:szCs w:val="28"/>
        </w:rPr>
        <w:t xml:space="preserve">Ханты-Мансийского </w:t>
      </w:r>
      <w:r>
        <w:rPr>
          <w:szCs w:val="28"/>
        </w:rPr>
        <w:t>района шестого созыва,</w:t>
      </w:r>
      <w:r w:rsidRPr="00431C2B">
        <w:rPr>
          <w:szCs w:val="28"/>
        </w:rPr>
        <w:t xml:space="preserve"> </w:t>
      </w:r>
      <w:r w:rsidRPr="00574EF4">
        <w:rPr>
          <w:szCs w:val="28"/>
        </w:rPr>
        <w:t>представленных при</w:t>
      </w:r>
      <w:r w:rsidR="002A78FF">
        <w:rPr>
          <w:szCs w:val="28"/>
        </w:rPr>
        <w:t xml:space="preserve"> </w:t>
      </w:r>
      <w:r w:rsidR="008A4AD7">
        <w:rPr>
          <w:szCs w:val="28"/>
        </w:rPr>
        <w:t>их</w:t>
      </w:r>
      <w:r>
        <w:rPr>
          <w:szCs w:val="28"/>
        </w:rPr>
        <w:t xml:space="preserve"> </w:t>
      </w:r>
      <w:r w:rsidRPr="00574EF4">
        <w:rPr>
          <w:szCs w:val="28"/>
        </w:rPr>
        <w:t>выдвижении</w:t>
      </w:r>
      <w:r w:rsidR="00E00752">
        <w:rPr>
          <w:szCs w:val="28"/>
        </w:rPr>
        <w:t>,</w:t>
      </w:r>
      <w:r w:rsidR="003F1268" w:rsidRPr="003F1268">
        <w:rPr>
          <w:szCs w:val="28"/>
        </w:rPr>
        <w:t xml:space="preserve"> </w:t>
      </w:r>
      <w:r w:rsidR="003F1268" w:rsidRPr="00431C2B">
        <w:rPr>
          <w:szCs w:val="28"/>
        </w:rPr>
        <w:t>подлежащих</w:t>
      </w:r>
      <w:r w:rsidR="003F1268">
        <w:rPr>
          <w:szCs w:val="28"/>
        </w:rPr>
        <w:t xml:space="preserve"> доведению до сведения избирателей</w:t>
      </w:r>
      <w:r w:rsidR="008A4AD7">
        <w:rPr>
          <w:szCs w:val="28"/>
        </w:rPr>
        <w:t xml:space="preserve"> </w:t>
      </w:r>
      <w:r w:rsidRPr="00431C2B">
        <w:rPr>
          <w:szCs w:val="28"/>
        </w:rPr>
        <w:t>(приложение №1).</w:t>
      </w:r>
    </w:p>
    <w:p w:rsidR="000A136A" w:rsidRPr="00431C2B" w:rsidRDefault="000A136A" w:rsidP="00A250D7">
      <w:pPr>
        <w:tabs>
          <w:tab w:val="left" w:pos="851"/>
        </w:tabs>
        <w:ind w:firstLine="567"/>
        <w:jc w:val="both"/>
        <w:rPr>
          <w:szCs w:val="28"/>
        </w:rPr>
      </w:pPr>
      <w:r w:rsidRPr="00431C2B">
        <w:rPr>
          <w:szCs w:val="28"/>
        </w:rPr>
        <w:t>2.</w:t>
      </w:r>
      <w:r w:rsidRPr="00431C2B">
        <w:rPr>
          <w:szCs w:val="28"/>
        </w:rPr>
        <w:tab/>
        <w:t xml:space="preserve"> Утвердить форму предоставления в средства массовой информации сведений о выявленных фактах недостоверности, представленных кандидатами в депутаты </w:t>
      </w:r>
      <w:r w:rsidR="00E00752" w:rsidRPr="00431C2B">
        <w:rPr>
          <w:szCs w:val="28"/>
        </w:rPr>
        <w:t xml:space="preserve">сведений </w:t>
      </w:r>
      <w:r w:rsidRPr="00431C2B">
        <w:rPr>
          <w:szCs w:val="28"/>
        </w:rPr>
        <w:t>(приложение №2)</w:t>
      </w:r>
      <w:r>
        <w:rPr>
          <w:szCs w:val="28"/>
        </w:rPr>
        <w:t>.</w:t>
      </w:r>
    </w:p>
    <w:p w:rsidR="000A136A" w:rsidRPr="00431C2B" w:rsidRDefault="000A136A" w:rsidP="00A250D7">
      <w:pPr>
        <w:tabs>
          <w:tab w:val="left" w:pos="851"/>
        </w:tabs>
        <w:ind w:firstLine="567"/>
        <w:jc w:val="both"/>
        <w:rPr>
          <w:szCs w:val="28"/>
        </w:rPr>
      </w:pPr>
      <w:r w:rsidRPr="00431C2B">
        <w:rPr>
          <w:szCs w:val="28"/>
        </w:rPr>
        <w:t>3.</w:t>
      </w:r>
      <w:r w:rsidRPr="00431C2B">
        <w:rPr>
          <w:szCs w:val="28"/>
        </w:rPr>
        <w:tab/>
        <w:t xml:space="preserve"> Утвердить объём </w:t>
      </w:r>
      <w:r w:rsidR="00E00752">
        <w:rPr>
          <w:szCs w:val="28"/>
        </w:rPr>
        <w:t xml:space="preserve">биографических данных кандидатов в </w:t>
      </w:r>
      <w:r w:rsidRPr="00431C2B">
        <w:rPr>
          <w:szCs w:val="28"/>
        </w:rPr>
        <w:t xml:space="preserve">депутаты Думы </w:t>
      </w:r>
      <w:r w:rsidRPr="000A3D0F">
        <w:rPr>
          <w:szCs w:val="28"/>
        </w:rPr>
        <w:t xml:space="preserve">Ханты-Мансийского </w:t>
      </w:r>
      <w:r>
        <w:rPr>
          <w:szCs w:val="28"/>
        </w:rPr>
        <w:t xml:space="preserve">района шестого созыва, </w:t>
      </w:r>
      <w:r w:rsidRPr="00431C2B">
        <w:rPr>
          <w:szCs w:val="28"/>
        </w:rPr>
        <w:t xml:space="preserve">размещаемых на информационных стендах в помещениях </w:t>
      </w:r>
      <w:r>
        <w:rPr>
          <w:szCs w:val="28"/>
        </w:rPr>
        <w:t>т</w:t>
      </w:r>
      <w:r w:rsidRPr="00431C2B">
        <w:rPr>
          <w:szCs w:val="28"/>
        </w:rPr>
        <w:t xml:space="preserve">ерриториальной избирательной комиссии </w:t>
      </w:r>
      <w:r w:rsidRPr="000A3D0F">
        <w:rPr>
          <w:szCs w:val="28"/>
        </w:rPr>
        <w:t xml:space="preserve">Ханты-Мансийского </w:t>
      </w:r>
      <w:r>
        <w:rPr>
          <w:szCs w:val="28"/>
        </w:rPr>
        <w:t xml:space="preserve">района </w:t>
      </w:r>
      <w:r w:rsidRPr="00431C2B">
        <w:rPr>
          <w:szCs w:val="28"/>
        </w:rPr>
        <w:t>и участковых избирательных комиссий, помещении для голосования либо непосредственно перед ним (приложение №3)</w:t>
      </w:r>
      <w:r>
        <w:rPr>
          <w:szCs w:val="28"/>
        </w:rPr>
        <w:t>.</w:t>
      </w:r>
    </w:p>
    <w:p w:rsidR="006E522C" w:rsidRDefault="000A136A" w:rsidP="00A250D7">
      <w:pPr>
        <w:tabs>
          <w:tab w:val="left" w:pos="851"/>
        </w:tabs>
        <w:ind w:firstLine="567"/>
        <w:jc w:val="both"/>
        <w:rPr>
          <w:szCs w:val="28"/>
        </w:rPr>
      </w:pPr>
      <w:r w:rsidRPr="00431C2B">
        <w:rPr>
          <w:szCs w:val="28"/>
        </w:rPr>
        <w:t>4.</w:t>
      </w:r>
      <w:r w:rsidR="006E522C" w:rsidRPr="006E522C">
        <w:rPr>
          <w:szCs w:val="28"/>
        </w:rPr>
        <w:t xml:space="preserve"> </w:t>
      </w:r>
      <w:r w:rsidR="006E522C">
        <w:rPr>
          <w:szCs w:val="28"/>
        </w:rPr>
        <w:t xml:space="preserve">Утвердить форму заявления кандидата о биографических данных кандидатов в </w:t>
      </w:r>
      <w:r w:rsidR="006E522C" w:rsidRPr="00431C2B">
        <w:rPr>
          <w:szCs w:val="28"/>
        </w:rPr>
        <w:t xml:space="preserve">депутаты Думы </w:t>
      </w:r>
      <w:r w:rsidR="006E522C" w:rsidRPr="000A3D0F">
        <w:rPr>
          <w:szCs w:val="28"/>
        </w:rPr>
        <w:t xml:space="preserve">Ханты-Мансийского </w:t>
      </w:r>
      <w:r w:rsidR="006E522C">
        <w:rPr>
          <w:szCs w:val="28"/>
        </w:rPr>
        <w:t xml:space="preserve">района шестого созыва, </w:t>
      </w:r>
      <w:r w:rsidR="006E522C" w:rsidRPr="00431C2B">
        <w:rPr>
          <w:szCs w:val="28"/>
        </w:rPr>
        <w:t xml:space="preserve">размещаемых на информационных стендах в помещениях </w:t>
      </w:r>
      <w:r w:rsidR="006E522C">
        <w:rPr>
          <w:szCs w:val="28"/>
        </w:rPr>
        <w:t>т</w:t>
      </w:r>
      <w:r w:rsidR="006E522C" w:rsidRPr="00431C2B">
        <w:rPr>
          <w:szCs w:val="28"/>
        </w:rPr>
        <w:t xml:space="preserve">ерриториальной </w:t>
      </w:r>
      <w:r w:rsidR="006E522C" w:rsidRPr="00431C2B">
        <w:rPr>
          <w:szCs w:val="28"/>
        </w:rPr>
        <w:lastRenderedPageBreak/>
        <w:t xml:space="preserve">избирательной комиссии </w:t>
      </w:r>
      <w:r w:rsidR="006E522C" w:rsidRPr="000A3D0F">
        <w:rPr>
          <w:szCs w:val="28"/>
        </w:rPr>
        <w:t xml:space="preserve">Ханты-Мансийского </w:t>
      </w:r>
      <w:r w:rsidR="006E522C">
        <w:rPr>
          <w:szCs w:val="28"/>
        </w:rPr>
        <w:t xml:space="preserve">района </w:t>
      </w:r>
      <w:r w:rsidR="006E522C" w:rsidRPr="00431C2B">
        <w:rPr>
          <w:szCs w:val="28"/>
        </w:rPr>
        <w:t>и участковых избирательных комиссий, помещении для голосования либо непосредственно перед ним</w:t>
      </w:r>
      <w:r w:rsidR="006E522C">
        <w:rPr>
          <w:szCs w:val="28"/>
        </w:rPr>
        <w:t xml:space="preserve"> (приложение №4).</w:t>
      </w:r>
    </w:p>
    <w:p w:rsidR="000A136A" w:rsidRDefault="006E522C" w:rsidP="000A136A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="000A136A" w:rsidRPr="00431C2B">
        <w:rPr>
          <w:szCs w:val="28"/>
        </w:rPr>
        <w:t xml:space="preserve">Осуществить централизованное изготовление информационных материалов о зарегистрированных кандидатах в депутаты Думы </w:t>
      </w:r>
      <w:r w:rsidR="000A136A" w:rsidRPr="000A3D0F">
        <w:rPr>
          <w:szCs w:val="28"/>
        </w:rPr>
        <w:t xml:space="preserve">Ханты-Мансийского </w:t>
      </w:r>
      <w:r w:rsidR="000A136A">
        <w:rPr>
          <w:szCs w:val="28"/>
        </w:rPr>
        <w:t>района шестого созыва,</w:t>
      </w:r>
      <w:r w:rsidR="000A136A" w:rsidRPr="00431C2B">
        <w:rPr>
          <w:szCs w:val="28"/>
        </w:rPr>
        <w:t xml:space="preserve"> подлежащих размещению на информационных стендах в помещениях </w:t>
      </w:r>
      <w:r w:rsidR="000A136A">
        <w:rPr>
          <w:szCs w:val="28"/>
        </w:rPr>
        <w:t>т</w:t>
      </w:r>
      <w:r w:rsidR="000A136A" w:rsidRPr="00431C2B">
        <w:rPr>
          <w:szCs w:val="28"/>
        </w:rPr>
        <w:t xml:space="preserve">ерриториальной избирательной комиссии </w:t>
      </w:r>
      <w:r w:rsidR="000A136A" w:rsidRPr="000A3D0F">
        <w:rPr>
          <w:szCs w:val="28"/>
        </w:rPr>
        <w:t xml:space="preserve">Ханты-Мансийского </w:t>
      </w:r>
      <w:r w:rsidR="000A136A">
        <w:rPr>
          <w:szCs w:val="28"/>
        </w:rPr>
        <w:t xml:space="preserve">района </w:t>
      </w:r>
      <w:r w:rsidR="000A136A" w:rsidRPr="00431C2B">
        <w:rPr>
          <w:szCs w:val="28"/>
        </w:rPr>
        <w:t xml:space="preserve">и участковых избирательных комиссий, помещении для голосования </w:t>
      </w:r>
      <w:r w:rsidR="000A136A">
        <w:rPr>
          <w:szCs w:val="28"/>
        </w:rPr>
        <w:t>либо непосредственно перед ним.</w:t>
      </w:r>
    </w:p>
    <w:p w:rsidR="000A136A" w:rsidRDefault="006E522C" w:rsidP="000A136A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0A136A">
        <w:rPr>
          <w:szCs w:val="28"/>
        </w:rPr>
        <w:t xml:space="preserve">. Разместить </w:t>
      </w:r>
      <w:r w:rsidR="000A136A" w:rsidRPr="001F3EF9">
        <w:rPr>
          <w:szCs w:val="28"/>
        </w:rPr>
        <w:t xml:space="preserve">настоящее </w:t>
      </w:r>
      <w:r w:rsidR="000A136A">
        <w:rPr>
          <w:szCs w:val="28"/>
        </w:rPr>
        <w:t>постановлен</w:t>
      </w:r>
      <w:r w:rsidR="000A136A" w:rsidRPr="001F3EF9">
        <w:rPr>
          <w:szCs w:val="28"/>
        </w:rPr>
        <w:t xml:space="preserve">ие </w:t>
      </w:r>
      <w:r w:rsidR="000A136A" w:rsidRPr="00B36B05">
        <w:rPr>
          <w:szCs w:val="28"/>
        </w:rPr>
        <w:t>на сайте территориальной избирательной комиссии</w:t>
      </w:r>
      <w:r w:rsidR="000A136A">
        <w:rPr>
          <w:szCs w:val="28"/>
        </w:rPr>
        <w:t xml:space="preserve"> </w:t>
      </w:r>
      <w:r w:rsidR="000A136A" w:rsidRPr="000A3D0F">
        <w:rPr>
          <w:szCs w:val="28"/>
        </w:rPr>
        <w:t xml:space="preserve">Ханты-Мансийского </w:t>
      </w:r>
      <w:r w:rsidR="000A136A">
        <w:rPr>
          <w:szCs w:val="28"/>
        </w:rPr>
        <w:t>района</w:t>
      </w:r>
      <w:r w:rsidR="000A136A" w:rsidRPr="001F3EF9">
        <w:rPr>
          <w:szCs w:val="28"/>
        </w:rPr>
        <w:t>.</w:t>
      </w:r>
    </w:p>
    <w:p w:rsidR="00E00752" w:rsidRPr="00B744B9" w:rsidRDefault="00E00752" w:rsidP="000A136A">
      <w:pPr>
        <w:ind w:firstLine="567"/>
        <w:jc w:val="both"/>
        <w:rPr>
          <w:szCs w:val="28"/>
        </w:rPr>
      </w:pPr>
    </w:p>
    <w:p w:rsidR="008A4AD7" w:rsidRDefault="008A4AD7" w:rsidP="008A4AD7">
      <w:pPr>
        <w:contextualSpacing/>
        <w:jc w:val="both"/>
        <w:rPr>
          <w:bCs/>
        </w:rPr>
      </w:pPr>
      <w:r w:rsidRPr="00D77115">
        <w:rPr>
          <w:bCs/>
        </w:rPr>
        <w:t xml:space="preserve">Председатель </w:t>
      </w:r>
    </w:p>
    <w:p w:rsidR="008A4AD7" w:rsidRPr="00D77115" w:rsidRDefault="008A4AD7" w:rsidP="008A4AD7">
      <w:pPr>
        <w:contextualSpacing/>
        <w:jc w:val="both"/>
        <w:rPr>
          <w:bCs/>
        </w:rPr>
      </w:pPr>
      <w:r w:rsidRPr="00D77115">
        <w:rPr>
          <w:bCs/>
        </w:rPr>
        <w:t>избирательной комиссии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250D7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D77115">
        <w:rPr>
          <w:bCs/>
        </w:rPr>
        <w:t>Д.А. Кузьменко</w:t>
      </w:r>
    </w:p>
    <w:p w:rsidR="008A4AD7" w:rsidRPr="00D77115" w:rsidRDefault="008A4AD7" w:rsidP="008A4AD7">
      <w:pPr>
        <w:jc w:val="both"/>
        <w:rPr>
          <w:bCs/>
        </w:rPr>
      </w:pPr>
    </w:p>
    <w:p w:rsidR="008A4AD7" w:rsidRPr="00D77115" w:rsidRDefault="008A4AD7" w:rsidP="008A4AD7">
      <w:pPr>
        <w:jc w:val="both"/>
        <w:rPr>
          <w:bCs/>
        </w:rPr>
      </w:pPr>
      <w:r w:rsidRPr="00D77115">
        <w:rPr>
          <w:bCs/>
        </w:rPr>
        <w:t xml:space="preserve">Секретарь </w:t>
      </w:r>
    </w:p>
    <w:p w:rsidR="008A4AD7" w:rsidRDefault="008A4AD7" w:rsidP="008A4AD7">
      <w:pPr>
        <w:jc w:val="both"/>
        <w:rPr>
          <w:bCs/>
        </w:rPr>
      </w:pPr>
      <w:r w:rsidRPr="00D77115">
        <w:rPr>
          <w:bCs/>
        </w:rPr>
        <w:t>избирательной комиссии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77115">
        <w:rPr>
          <w:bCs/>
        </w:rPr>
        <w:t>А.А. Лисицкая</w:t>
      </w:r>
    </w:p>
    <w:p w:rsidR="00E00752" w:rsidRDefault="00E00752" w:rsidP="008A4AD7">
      <w:pPr>
        <w:contextualSpacing/>
        <w:jc w:val="center"/>
        <w:rPr>
          <w:bCs/>
        </w:rPr>
      </w:pPr>
    </w:p>
    <w:p w:rsidR="00C45C7B" w:rsidRDefault="00C45C7B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E00752" w:rsidRPr="009A7741" w:rsidRDefault="00E00752" w:rsidP="00E00752">
      <w:pPr>
        <w:ind w:left="5812"/>
        <w:jc w:val="right"/>
        <w:rPr>
          <w:sz w:val="22"/>
        </w:rPr>
      </w:pPr>
      <w:r>
        <w:rPr>
          <w:sz w:val="22"/>
        </w:rPr>
        <w:lastRenderedPageBreak/>
        <w:t>При</w:t>
      </w:r>
      <w:r w:rsidRPr="0073708A">
        <w:rPr>
          <w:sz w:val="22"/>
        </w:rPr>
        <w:t xml:space="preserve">ложение </w:t>
      </w:r>
      <w:r>
        <w:rPr>
          <w:sz w:val="22"/>
        </w:rPr>
        <w:t>№</w:t>
      </w:r>
      <w:r w:rsidRPr="009A7741">
        <w:rPr>
          <w:sz w:val="22"/>
        </w:rPr>
        <w:t>1</w:t>
      </w:r>
    </w:p>
    <w:p w:rsidR="00C45C7B" w:rsidRDefault="00E00752" w:rsidP="00C45C7B">
      <w:pPr>
        <w:ind w:left="4956" w:firstLine="699"/>
        <w:jc w:val="right"/>
        <w:rPr>
          <w:sz w:val="22"/>
          <w:szCs w:val="22"/>
        </w:rPr>
      </w:pPr>
      <w:r w:rsidRPr="0073708A">
        <w:rPr>
          <w:sz w:val="22"/>
        </w:rPr>
        <w:t xml:space="preserve">к </w:t>
      </w:r>
      <w:r w:rsidRPr="00A250D7">
        <w:rPr>
          <w:sz w:val="22"/>
          <w:szCs w:val="22"/>
        </w:rPr>
        <w:t xml:space="preserve">постановлению территориальной избирательной комиссии Ханты-Мансийского района </w:t>
      </w:r>
      <w:r w:rsidR="00C45C7B" w:rsidRPr="00A250D7">
        <w:rPr>
          <w:sz w:val="22"/>
          <w:szCs w:val="22"/>
        </w:rPr>
        <w:t xml:space="preserve">от </w:t>
      </w:r>
      <w:r w:rsidR="00A250D7" w:rsidRPr="00A250D7">
        <w:rPr>
          <w:sz w:val="22"/>
          <w:szCs w:val="22"/>
        </w:rPr>
        <w:t>14 июня 2018 г.</w:t>
      </w:r>
      <w:r w:rsidR="00400469">
        <w:rPr>
          <w:sz w:val="22"/>
          <w:szCs w:val="22"/>
        </w:rPr>
        <w:t xml:space="preserve"> № 56/455</w:t>
      </w:r>
    </w:p>
    <w:p w:rsidR="00E00752" w:rsidRPr="0073708A" w:rsidRDefault="00E00752" w:rsidP="00E00752">
      <w:pPr>
        <w:ind w:left="6096"/>
        <w:jc w:val="both"/>
        <w:rPr>
          <w:sz w:val="22"/>
        </w:rPr>
      </w:pPr>
    </w:p>
    <w:p w:rsidR="00E00752" w:rsidRDefault="00E00752" w:rsidP="008A4AD7">
      <w:pPr>
        <w:contextualSpacing/>
        <w:jc w:val="center"/>
        <w:rPr>
          <w:bCs/>
        </w:rPr>
      </w:pPr>
    </w:p>
    <w:p w:rsidR="00EB561D" w:rsidRPr="00EB561D" w:rsidRDefault="00EB561D" w:rsidP="008A4AD7">
      <w:pPr>
        <w:contextualSpacing/>
        <w:jc w:val="center"/>
        <w:rPr>
          <w:bCs/>
        </w:rPr>
      </w:pPr>
      <w:r w:rsidRPr="00EB561D">
        <w:rPr>
          <w:bCs/>
        </w:rPr>
        <w:t>Объем сведений о кандидатах в депутаты</w:t>
      </w:r>
    </w:p>
    <w:p w:rsidR="008A4AD7" w:rsidRDefault="00EB561D" w:rsidP="008A4AD7">
      <w:pPr>
        <w:contextualSpacing/>
        <w:jc w:val="center"/>
        <w:rPr>
          <w:bCs/>
        </w:rPr>
      </w:pPr>
      <w:r w:rsidRPr="00EB561D">
        <w:rPr>
          <w:bCs/>
        </w:rPr>
        <w:t xml:space="preserve">Думы </w:t>
      </w:r>
      <w:r w:rsidR="008A4AD7">
        <w:rPr>
          <w:szCs w:val="28"/>
        </w:rPr>
        <w:t xml:space="preserve">Ханты-Мансийского района </w:t>
      </w:r>
      <w:r w:rsidRPr="00EB561D">
        <w:rPr>
          <w:bCs/>
        </w:rPr>
        <w:t>шестого созыва, представленных при выдвижении, подлежащих доведению до сведения избирателей</w:t>
      </w:r>
    </w:p>
    <w:p w:rsidR="008A4AD7" w:rsidRDefault="008A4AD7" w:rsidP="008A4AD7">
      <w:pPr>
        <w:contextualSpacing/>
        <w:jc w:val="center"/>
        <w:rPr>
          <w:bCs/>
        </w:rPr>
      </w:pPr>
    </w:p>
    <w:p w:rsidR="00EB561D" w:rsidRPr="00EB561D" w:rsidRDefault="00EB561D" w:rsidP="00C45C7B">
      <w:pPr>
        <w:ind w:firstLine="567"/>
        <w:contextualSpacing/>
        <w:jc w:val="both"/>
        <w:rPr>
          <w:bCs/>
        </w:rPr>
      </w:pPr>
      <w:r w:rsidRPr="00EB561D">
        <w:rPr>
          <w:bCs/>
        </w:rPr>
        <w:t>1.</w:t>
      </w:r>
      <w:r w:rsidR="008A4AD7">
        <w:rPr>
          <w:bCs/>
        </w:rPr>
        <w:t xml:space="preserve"> </w:t>
      </w:r>
      <w:r w:rsidR="008A4AD7" w:rsidRPr="00EB561D">
        <w:rPr>
          <w:bCs/>
        </w:rPr>
        <w:t>Фамилия, имя, отчество, год</w:t>
      </w:r>
      <w:r w:rsidR="008A4AD7">
        <w:rPr>
          <w:bCs/>
        </w:rPr>
        <w:t xml:space="preserve"> </w:t>
      </w:r>
      <w:r w:rsidRPr="00EB561D">
        <w:rPr>
          <w:bCs/>
        </w:rPr>
        <w:t>рождения,</w:t>
      </w:r>
      <w:r w:rsidR="008A4AD7">
        <w:rPr>
          <w:bCs/>
        </w:rPr>
        <w:t xml:space="preserve"> </w:t>
      </w:r>
      <w:r w:rsidRPr="00EB561D">
        <w:rPr>
          <w:bCs/>
        </w:rPr>
        <w:t>место</w:t>
      </w:r>
      <w:r w:rsidR="008A4AD7">
        <w:rPr>
          <w:bCs/>
        </w:rPr>
        <w:t xml:space="preserve"> </w:t>
      </w:r>
      <w:r w:rsidRPr="00EB561D">
        <w:rPr>
          <w:bCs/>
        </w:rPr>
        <w:t>жительства (наименование</w:t>
      </w:r>
      <w:r w:rsidR="008A4AD7">
        <w:rPr>
          <w:bCs/>
        </w:rPr>
        <w:t xml:space="preserve"> </w:t>
      </w:r>
      <w:r w:rsidRPr="00EB561D">
        <w:rPr>
          <w:bCs/>
        </w:rPr>
        <w:t>субъекта</w:t>
      </w:r>
      <w:r w:rsidR="008A4AD7">
        <w:rPr>
          <w:bCs/>
        </w:rPr>
        <w:t xml:space="preserve"> </w:t>
      </w:r>
      <w:r w:rsidRPr="00EB561D">
        <w:rPr>
          <w:bCs/>
        </w:rPr>
        <w:t>Российской</w:t>
      </w:r>
      <w:r w:rsidR="008A4AD7">
        <w:rPr>
          <w:bCs/>
        </w:rPr>
        <w:t xml:space="preserve"> </w:t>
      </w:r>
      <w:r w:rsidRPr="00EB561D">
        <w:rPr>
          <w:bCs/>
        </w:rPr>
        <w:t>Федерации,</w:t>
      </w:r>
      <w:r w:rsidR="008A4AD7">
        <w:rPr>
          <w:bCs/>
        </w:rPr>
        <w:t xml:space="preserve"> </w:t>
      </w:r>
      <w:r w:rsidRPr="00EB561D">
        <w:rPr>
          <w:bCs/>
        </w:rPr>
        <w:t>района,</w:t>
      </w:r>
      <w:r w:rsidR="008A4AD7">
        <w:rPr>
          <w:bCs/>
        </w:rPr>
        <w:t xml:space="preserve"> </w:t>
      </w:r>
      <w:r w:rsidRPr="00EB561D">
        <w:rPr>
          <w:bCs/>
        </w:rPr>
        <w:t>города,</w:t>
      </w:r>
      <w:r w:rsidR="008A4AD7">
        <w:rPr>
          <w:bCs/>
        </w:rPr>
        <w:t xml:space="preserve"> </w:t>
      </w:r>
      <w:r w:rsidRPr="00EB561D">
        <w:rPr>
          <w:bCs/>
        </w:rPr>
        <w:t>иного населенного</w:t>
      </w:r>
      <w:r w:rsidR="008A4AD7">
        <w:rPr>
          <w:bCs/>
        </w:rPr>
        <w:t xml:space="preserve"> </w:t>
      </w:r>
      <w:r w:rsidRPr="00EB561D">
        <w:rPr>
          <w:bCs/>
        </w:rPr>
        <w:t>пункта),</w:t>
      </w:r>
      <w:r w:rsidR="008A4AD7">
        <w:rPr>
          <w:bCs/>
        </w:rPr>
        <w:t xml:space="preserve"> </w:t>
      </w:r>
      <w:r w:rsidRPr="00EB561D">
        <w:rPr>
          <w:bCs/>
        </w:rPr>
        <w:t>уровень</w:t>
      </w:r>
      <w:r w:rsidR="008A4AD7">
        <w:rPr>
          <w:bCs/>
        </w:rPr>
        <w:t xml:space="preserve"> </w:t>
      </w:r>
      <w:r w:rsidRPr="00EB561D">
        <w:rPr>
          <w:bCs/>
        </w:rPr>
        <w:t>профессионального</w:t>
      </w:r>
      <w:r w:rsidR="008A4AD7">
        <w:rPr>
          <w:bCs/>
        </w:rPr>
        <w:t xml:space="preserve"> </w:t>
      </w:r>
      <w:r w:rsidRPr="00EB561D">
        <w:rPr>
          <w:bCs/>
        </w:rPr>
        <w:t>образования</w:t>
      </w:r>
      <w:r w:rsidR="008A4AD7">
        <w:rPr>
          <w:bCs/>
        </w:rPr>
        <w:t xml:space="preserve"> </w:t>
      </w:r>
      <w:r w:rsidRPr="00EB561D">
        <w:rPr>
          <w:bCs/>
        </w:rPr>
        <w:t>(при наличии),</w:t>
      </w:r>
      <w:r w:rsidR="008A4AD7">
        <w:rPr>
          <w:bCs/>
        </w:rPr>
        <w:t xml:space="preserve"> </w:t>
      </w:r>
      <w:r w:rsidRPr="00EB561D">
        <w:rPr>
          <w:bCs/>
        </w:rPr>
        <w:t>основное</w:t>
      </w:r>
      <w:r w:rsidR="008A4AD7">
        <w:rPr>
          <w:bCs/>
        </w:rPr>
        <w:t xml:space="preserve"> </w:t>
      </w:r>
      <w:r w:rsidRPr="00EB561D">
        <w:rPr>
          <w:bCs/>
        </w:rPr>
        <w:t>место</w:t>
      </w:r>
      <w:r w:rsidR="008A4AD7">
        <w:rPr>
          <w:bCs/>
        </w:rPr>
        <w:t xml:space="preserve"> </w:t>
      </w:r>
      <w:r w:rsidRPr="00EB561D">
        <w:rPr>
          <w:bCs/>
        </w:rPr>
        <w:t>работы</w:t>
      </w:r>
      <w:r w:rsidR="008A4AD7">
        <w:rPr>
          <w:bCs/>
        </w:rPr>
        <w:t xml:space="preserve"> </w:t>
      </w:r>
      <w:r w:rsidRPr="00EB561D">
        <w:rPr>
          <w:bCs/>
        </w:rPr>
        <w:t>или</w:t>
      </w:r>
      <w:r w:rsidR="008A4AD7">
        <w:rPr>
          <w:bCs/>
        </w:rPr>
        <w:t xml:space="preserve"> </w:t>
      </w:r>
      <w:r w:rsidRPr="00EB561D">
        <w:rPr>
          <w:bCs/>
        </w:rPr>
        <w:t>службы,</w:t>
      </w:r>
      <w:r w:rsidR="008A4AD7">
        <w:rPr>
          <w:bCs/>
        </w:rPr>
        <w:t xml:space="preserve"> </w:t>
      </w:r>
      <w:r w:rsidRPr="00EB561D">
        <w:rPr>
          <w:bCs/>
        </w:rPr>
        <w:t>занимаемая</w:t>
      </w:r>
      <w:r w:rsidR="008A4AD7">
        <w:rPr>
          <w:bCs/>
        </w:rPr>
        <w:t xml:space="preserve"> </w:t>
      </w:r>
      <w:r w:rsidRPr="00EB561D">
        <w:rPr>
          <w:bCs/>
        </w:rPr>
        <w:t>должность кандидата</w:t>
      </w:r>
      <w:r w:rsidR="008A4AD7">
        <w:rPr>
          <w:bCs/>
        </w:rPr>
        <w:t xml:space="preserve"> </w:t>
      </w:r>
      <w:r w:rsidRPr="00EB561D">
        <w:rPr>
          <w:bCs/>
        </w:rPr>
        <w:t>(в</w:t>
      </w:r>
      <w:r w:rsidR="008A4AD7">
        <w:rPr>
          <w:bCs/>
        </w:rPr>
        <w:t xml:space="preserve"> </w:t>
      </w:r>
      <w:r w:rsidRPr="00EB561D">
        <w:rPr>
          <w:bCs/>
        </w:rPr>
        <w:t>случае</w:t>
      </w:r>
      <w:r w:rsidR="008A4AD7">
        <w:rPr>
          <w:bCs/>
        </w:rPr>
        <w:t xml:space="preserve"> </w:t>
      </w:r>
      <w:r w:rsidRPr="00EB561D">
        <w:rPr>
          <w:bCs/>
        </w:rPr>
        <w:t>отсутствия</w:t>
      </w:r>
      <w:r w:rsidR="008A4AD7">
        <w:rPr>
          <w:bCs/>
        </w:rPr>
        <w:t xml:space="preserve"> </w:t>
      </w:r>
      <w:r w:rsidRPr="00EB561D">
        <w:rPr>
          <w:bCs/>
        </w:rPr>
        <w:t>основного</w:t>
      </w:r>
      <w:r w:rsidR="008A4AD7">
        <w:rPr>
          <w:bCs/>
        </w:rPr>
        <w:t xml:space="preserve"> </w:t>
      </w:r>
      <w:r w:rsidRPr="00EB561D">
        <w:rPr>
          <w:bCs/>
        </w:rPr>
        <w:t>места</w:t>
      </w:r>
      <w:r w:rsidR="008A4AD7">
        <w:rPr>
          <w:bCs/>
        </w:rPr>
        <w:t xml:space="preserve"> </w:t>
      </w:r>
      <w:r w:rsidRPr="00EB561D">
        <w:rPr>
          <w:bCs/>
        </w:rPr>
        <w:t>работы</w:t>
      </w:r>
      <w:r w:rsidR="008A4AD7">
        <w:rPr>
          <w:bCs/>
        </w:rPr>
        <w:t xml:space="preserve"> </w:t>
      </w:r>
      <w:r w:rsidRPr="00EB561D">
        <w:rPr>
          <w:bCs/>
        </w:rPr>
        <w:t>или</w:t>
      </w:r>
      <w:r w:rsidR="008A4AD7">
        <w:rPr>
          <w:bCs/>
        </w:rPr>
        <w:t xml:space="preserve"> </w:t>
      </w:r>
      <w:r w:rsidRPr="00EB561D">
        <w:rPr>
          <w:bCs/>
        </w:rPr>
        <w:t>службы</w:t>
      </w:r>
      <w:r w:rsidR="008A4AD7">
        <w:rPr>
          <w:bCs/>
        </w:rPr>
        <w:t xml:space="preserve"> </w:t>
      </w:r>
      <w:r w:rsidRPr="00EB561D">
        <w:rPr>
          <w:bCs/>
        </w:rPr>
        <w:t>– род занятий).</w:t>
      </w:r>
    </w:p>
    <w:p w:rsidR="00EB561D" w:rsidRPr="00EB561D" w:rsidRDefault="00EB561D" w:rsidP="00C45C7B">
      <w:pPr>
        <w:ind w:firstLine="567"/>
        <w:contextualSpacing/>
        <w:jc w:val="both"/>
        <w:rPr>
          <w:bCs/>
        </w:rPr>
      </w:pPr>
      <w:r w:rsidRPr="00EB561D">
        <w:rPr>
          <w:bCs/>
        </w:rPr>
        <w:t>2.</w:t>
      </w:r>
      <w:r w:rsidR="008A4AD7">
        <w:rPr>
          <w:bCs/>
        </w:rPr>
        <w:t xml:space="preserve"> </w:t>
      </w:r>
      <w:r w:rsidRPr="00EB561D">
        <w:rPr>
          <w:bCs/>
        </w:rPr>
        <w:t>Если</w:t>
      </w:r>
      <w:r w:rsidR="008A4AD7">
        <w:rPr>
          <w:bCs/>
        </w:rPr>
        <w:t xml:space="preserve"> </w:t>
      </w:r>
      <w:r w:rsidRPr="00EB561D">
        <w:rPr>
          <w:bCs/>
        </w:rPr>
        <w:t>зарегистрированный</w:t>
      </w:r>
      <w:r w:rsidR="008A4AD7">
        <w:rPr>
          <w:bCs/>
        </w:rPr>
        <w:t xml:space="preserve"> </w:t>
      </w:r>
      <w:r w:rsidRPr="00EB561D">
        <w:rPr>
          <w:bCs/>
        </w:rPr>
        <w:t>кандидат</w:t>
      </w:r>
      <w:r w:rsidR="008A4AD7">
        <w:rPr>
          <w:bCs/>
        </w:rPr>
        <w:t xml:space="preserve"> </w:t>
      </w:r>
      <w:r w:rsidRPr="00EB561D">
        <w:rPr>
          <w:bCs/>
        </w:rPr>
        <w:t>является</w:t>
      </w:r>
      <w:r w:rsidR="008A4AD7">
        <w:rPr>
          <w:bCs/>
        </w:rPr>
        <w:t xml:space="preserve"> </w:t>
      </w:r>
      <w:r w:rsidRPr="00EB561D">
        <w:rPr>
          <w:bCs/>
        </w:rPr>
        <w:t>депутатом</w:t>
      </w:r>
      <w:r w:rsidR="008A4AD7">
        <w:rPr>
          <w:bCs/>
        </w:rPr>
        <w:t xml:space="preserve"> </w:t>
      </w:r>
      <w:r w:rsidRPr="00EB561D">
        <w:rPr>
          <w:bCs/>
        </w:rPr>
        <w:t>и осуществляет свои полномочия на непостоянной основе</w:t>
      </w:r>
      <w:r w:rsidR="008A4AD7">
        <w:rPr>
          <w:bCs/>
        </w:rPr>
        <w:t xml:space="preserve"> </w:t>
      </w:r>
      <w:r w:rsidRPr="00EB561D">
        <w:rPr>
          <w:bCs/>
        </w:rPr>
        <w:t xml:space="preserve">– сведения об этом с указанием </w:t>
      </w:r>
      <w:r w:rsidR="008A4AD7">
        <w:rPr>
          <w:bCs/>
        </w:rPr>
        <w:t>н</w:t>
      </w:r>
      <w:r w:rsidRPr="00EB561D">
        <w:rPr>
          <w:bCs/>
        </w:rPr>
        <w:t>аименования соответствующего представительного органа.</w:t>
      </w:r>
    </w:p>
    <w:p w:rsidR="00EB561D" w:rsidRPr="00EB561D" w:rsidRDefault="00EB561D" w:rsidP="00C45C7B">
      <w:pPr>
        <w:ind w:firstLine="567"/>
        <w:contextualSpacing/>
        <w:jc w:val="both"/>
        <w:rPr>
          <w:bCs/>
        </w:rPr>
      </w:pPr>
      <w:r w:rsidRPr="00EB561D">
        <w:rPr>
          <w:bCs/>
        </w:rPr>
        <w:t>3. Сведения о судимости кандидата – сведения о когда-либо имевшихся судимостях с указанием номера (номеров) и части (частей), пункта (пунктов), а</w:t>
      </w:r>
      <w:r w:rsidR="008A4AD7">
        <w:rPr>
          <w:bCs/>
        </w:rPr>
        <w:t xml:space="preserve"> </w:t>
      </w:r>
      <w:r w:rsidRPr="00EB561D">
        <w:rPr>
          <w:bCs/>
        </w:rPr>
        <w:t>также</w:t>
      </w:r>
      <w:r w:rsidR="008A4AD7">
        <w:rPr>
          <w:bCs/>
        </w:rPr>
        <w:t xml:space="preserve"> </w:t>
      </w:r>
      <w:r w:rsidRPr="00EB561D">
        <w:rPr>
          <w:bCs/>
        </w:rPr>
        <w:t>наименования</w:t>
      </w:r>
      <w:r w:rsidR="008A4AD7">
        <w:rPr>
          <w:bCs/>
        </w:rPr>
        <w:t xml:space="preserve"> </w:t>
      </w:r>
      <w:r w:rsidRPr="00EB561D">
        <w:rPr>
          <w:bCs/>
        </w:rPr>
        <w:t>(наименований)</w:t>
      </w:r>
      <w:r w:rsidR="008A4AD7">
        <w:rPr>
          <w:bCs/>
        </w:rPr>
        <w:t xml:space="preserve"> </w:t>
      </w:r>
      <w:r w:rsidRPr="00EB561D">
        <w:rPr>
          <w:bCs/>
        </w:rPr>
        <w:t>статьи</w:t>
      </w:r>
      <w:r w:rsidR="008A4AD7">
        <w:rPr>
          <w:bCs/>
        </w:rPr>
        <w:t xml:space="preserve"> </w:t>
      </w:r>
      <w:r w:rsidRPr="00EB561D">
        <w:rPr>
          <w:bCs/>
        </w:rPr>
        <w:t>(статей)</w:t>
      </w:r>
      <w:r w:rsidR="008A4AD7">
        <w:rPr>
          <w:bCs/>
        </w:rPr>
        <w:t xml:space="preserve"> </w:t>
      </w:r>
      <w:r w:rsidRPr="00EB561D">
        <w:rPr>
          <w:bCs/>
        </w:rPr>
        <w:t>Уголовного</w:t>
      </w:r>
      <w:r w:rsidR="008A4AD7">
        <w:rPr>
          <w:bCs/>
        </w:rPr>
        <w:t xml:space="preserve"> </w:t>
      </w:r>
      <w:r w:rsidRPr="00EB561D">
        <w:rPr>
          <w:bCs/>
        </w:rPr>
        <w:t>кодекса</w:t>
      </w:r>
      <w:r w:rsidR="008A4AD7">
        <w:rPr>
          <w:bCs/>
        </w:rPr>
        <w:t xml:space="preserve"> </w:t>
      </w:r>
      <w:r w:rsidRPr="00EB561D">
        <w:rPr>
          <w:bCs/>
        </w:rPr>
        <w:t>Российской</w:t>
      </w:r>
      <w:r w:rsidR="008A4AD7">
        <w:rPr>
          <w:bCs/>
        </w:rPr>
        <w:t xml:space="preserve"> </w:t>
      </w:r>
      <w:r w:rsidRPr="00EB561D">
        <w:rPr>
          <w:bCs/>
        </w:rPr>
        <w:t>Федерации,</w:t>
      </w:r>
      <w:r w:rsidR="008A4AD7">
        <w:rPr>
          <w:bCs/>
        </w:rPr>
        <w:t xml:space="preserve"> </w:t>
      </w:r>
      <w:r w:rsidRPr="00EB561D">
        <w:rPr>
          <w:bCs/>
        </w:rPr>
        <w:t>на</w:t>
      </w:r>
      <w:r w:rsidR="008A4AD7">
        <w:rPr>
          <w:bCs/>
        </w:rPr>
        <w:t xml:space="preserve"> </w:t>
      </w:r>
      <w:r w:rsidRPr="00EB561D">
        <w:rPr>
          <w:bCs/>
        </w:rPr>
        <w:t>основании</w:t>
      </w:r>
      <w:r w:rsidR="008A4AD7">
        <w:rPr>
          <w:bCs/>
        </w:rPr>
        <w:t xml:space="preserve"> </w:t>
      </w:r>
      <w:r w:rsidRPr="00EB561D">
        <w:rPr>
          <w:bCs/>
        </w:rPr>
        <w:t>которой</w:t>
      </w:r>
      <w:r w:rsidR="008A4AD7">
        <w:rPr>
          <w:bCs/>
        </w:rPr>
        <w:t xml:space="preserve"> </w:t>
      </w:r>
      <w:r w:rsidRPr="00EB561D">
        <w:rPr>
          <w:bCs/>
        </w:rPr>
        <w:t>(которых)</w:t>
      </w:r>
      <w:r w:rsidR="008A4AD7">
        <w:rPr>
          <w:bCs/>
        </w:rPr>
        <w:t xml:space="preserve"> </w:t>
      </w:r>
      <w:r w:rsidRPr="00EB561D">
        <w:rPr>
          <w:bCs/>
        </w:rPr>
        <w:t>был</w:t>
      </w:r>
      <w:r w:rsidR="008A4AD7">
        <w:rPr>
          <w:bCs/>
        </w:rPr>
        <w:t xml:space="preserve"> </w:t>
      </w:r>
      <w:r w:rsidRPr="00EB561D">
        <w:rPr>
          <w:bCs/>
        </w:rPr>
        <w:t>осужден кандидат,</w:t>
      </w:r>
      <w:r w:rsidR="008A4AD7">
        <w:rPr>
          <w:bCs/>
        </w:rPr>
        <w:t xml:space="preserve"> </w:t>
      </w:r>
      <w:r w:rsidRPr="00EB561D">
        <w:rPr>
          <w:bCs/>
        </w:rPr>
        <w:t>статьи</w:t>
      </w:r>
      <w:r w:rsidR="008A4AD7">
        <w:rPr>
          <w:bCs/>
        </w:rPr>
        <w:t xml:space="preserve"> </w:t>
      </w:r>
      <w:r w:rsidRPr="00EB561D">
        <w:rPr>
          <w:bCs/>
        </w:rPr>
        <w:t>(статей)</w:t>
      </w:r>
      <w:r w:rsidR="008A4AD7">
        <w:rPr>
          <w:bCs/>
        </w:rPr>
        <w:t xml:space="preserve"> </w:t>
      </w:r>
      <w:r w:rsidRPr="00EB561D">
        <w:rPr>
          <w:bCs/>
        </w:rPr>
        <w:t>уголовного</w:t>
      </w:r>
      <w:r w:rsidR="008A4AD7">
        <w:rPr>
          <w:bCs/>
        </w:rPr>
        <w:t xml:space="preserve"> </w:t>
      </w:r>
      <w:r w:rsidRPr="00EB561D">
        <w:rPr>
          <w:bCs/>
        </w:rPr>
        <w:t>кодекса,</w:t>
      </w:r>
      <w:r w:rsidR="008A4AD7">
        <w:rPr>
          <w:bCs/>
        </w:rPr>
        <w:t xml:space="preserve"> </w:t>
      </w:r>
      <w:r w:rsidRPr="00EB561D">
        <w:rPr>
          <w:bCs/>
        </w:rPr>
        <w:t>принятого</w:t>
      </w:r>
      <w:r w:rsidR="008A4AD7">
        <w:rPr>
          <w:bCs/>
        </w:rPr>
        <w:t xml:space="preserve"> </w:t>
      </w:r>
      <w:r w:rsidRPr="00EB561D">
        <w:rPr>
          <w:bCs/>
        </w:rPr>
        <w:t>в</w:t>
      </w:r>
      <w:r w:rsidR="008A4AD7">
        <w:rPr>
          <w:bCs/>
        </w:rPr>
        <w:t xml:space="preserve"> </w:t>
      </w:r>
      <w:r w:rsidRPr="00EB561D">
        <w:rPr>
          <w:bCs/>
        </w:rPr>
        <w:t>соответствии</w:t>
      </w:r>
      <w:r w:rsidR="008A4AD7">
        <w:rPr>
          <w:bCs/>
        </w:rPr>
        <w:t xml:space="preserve"> </w:t>
      </w:r>
      <w:r w:rsidRPr="00EB561D">
        <w:rPr>
          <w:bCs/>
        </w:rPr>
        <w:t>с Основами</w:t>
      </w:r>
      <w:r w:rsidR="008A4AD7">
        <w:rPr>
          <w:bCs/>
        </w:rPr>
        <w:t xml:space="preserve"> </w:t>
      </w:r>
      <w:r w:rsidRPr="00EB561D">
        <w:rPr>
          <w:bCs/>
        </w:rPr>
        <w:t>уголовного</w:t>
      </w:r>
      <w:r w:rsidR="008A4AD7">
        <w:rPr>
          <w:bCs/>
        </w:rPr>
        <w:t xml:space="preserve"> </w:t>
      </w:r>
      <w:r w:rsidRPr="00EB561D">
        <w:rPr>
          <w:bCs/>
        </w:rPr>
        <w:t>законодательства</w:t>
      </w:r>
      <w:r w:rsidR="008A4AD7">
        <w:rPr>
          <w:bCs/>
        </w:rPr>
        <w:t xml:space="preserve"> </w:t>
      </w:r>
      <w:r w:rsidRPr="00EB561D">
        <w:rPr>
          <w:bCs/>
        </w:rPr>
        <w:t>Союза</w:t>
      </w:r>
      <w:r w:rsidR="008A4AD7">
        <w:rPr>
          <w:bCs/>
        </w:rPr>
        <w:t xml:space="preserve"> </w:t>
      </w:r>
      <w:r w:rsidRPr="00EB561D">
        <w:rPr>
          <w:bCs/>
        </w:rPr>
        <w:t>ССР</w:t>
      </w:r>
      <w:r w:rsidR="008A4AD7">
        <w:rPr>
          <w:bCs/>
        </w:rPr>
        <w:t xml:space="preserve"> </w:t>
      </w:r>
      <w:r w:rsidRPr="00EB561D">
        <w:rPr>
          <w:bCs/>
        </w:rPr>
        <w:t>и</w:t>
      </w:r>
      <w:r w:rsidR="008A4AD7">
        <w:rPr>
          <w:bCs/>
        </w:rPr>
        <w:t xml:space="preserve"> </w:t>
      </w:r>
      <w:r w:rsidRPr="00EB561D">
        <w:rPr>
          <w:bCs/>
        </w:rPr>
        <w:t>союзных</w:t>
      </w:r>
      <w:r w:rsidR="008A4AD7">
        <w:rPr>
          <w:bCs/>
        </w:rPr>
        <w:t xml:space="preserve"> </w:t>
      </w:r>
      <w:r w:rsidRPr="00EB561D">
        <w:rPr>
          <w:bCs/>
        </w:rPr>
        <w:t>республик, статьи (статей) закона иностранного государства, если кандидат был осужден в</w:t>
      </w:r>
      <w:r w:rsidR="008A4AD7">
        <w:rPr>
          <w:bCs/>
        </w:rPr>
        <w:t xml:space="preserve"> </w:t>
      </w:r>
      <w:r w:rsidRPr="00EB561D">
        <w:rPr>
          <w:bCs/>
        </w:rPr>
        <w:t>соответствии</w:t>
      </w:r>
      <w:r w:rsidR="008A4AD7">
        <w:rPr>
          <w:bCs/>
        </w:rPr>
        <w:t xml:space="preserve"> </w:t>
      </w:r>
      <w:r w:rsidRPr="00EB561D">
        <w:rPr>
          <w:bCs/>
        </w:rPr>
        <w:t>с</w:t>
      </w:r>
      <w:r w:rsidR="008A4AD7">
        <w:rPr>
          <w:bCs/>
        </w:rPr>
        <w:t xml:space="preserve"> </w:t>
      </w:r>
      <w:r w:rsidRPr="00EB561D">
        <w:rPr>
          <w:bCs/>
        </w:rPr>
        <w:t>указанными</w:t>
      </w:r>
      <w:r w:rsidR="008A4AD7">
        <w:rPr>
          <w:bCs/>
        </w:rPr>
        <w:t xml:space="preserve"> </w:t>
      </w:r>
      <w:r w:rsidRPr="00EB561D">
        <w:rPr>
          <w:bCs/>
        </w:rPr>
        <w:t>законодательными</w:t>
      </w:r>
      <w:r w:rsidR="008A4AD7">
        <w:rPr>
          <w:bCs/>
        </w:rPr>
        <w:t xml:space="preserve"> </w:t>
      </w:r>
      <w:r w:rsidRPr="00EB561D">
        <w:rPr>
          <w:bCs/>
        </w:rPr>
        <w:t>актами</w:t>
      </w:r>
      <w:r w:rsidR="008A4AD7">
        <w:rPr>
          <w:bCs/>
        </w:rPr>
        <w:t xml:space="preserve"> </w:t>
      </w:r>
      <w:r w:rsidRPr="00EB561D">
        <w:rPr>
          <w:bCs/>
        </w:rPr>
        <w:t>за</w:t>
      </w:r>
      <w:r w:rsidR="008A4AD7">
        <w:rPr>
          <w:bCs/>
        </w:rPr>
        <w:t xml:space="preserve"> </w:t>
      </w:r>
      <w:r w:rsidRPr="00EB561D">
        <w:rPr>
          <w:bCs/>
        </w:rPr>
        <w:t>деяния, признаваемые</w:t>
      </w:r>
      <w:r w:rsidR="008A4AD7">
        <w:rPr>
          <w:bCs/>
        </w:rPr>
        <w:t xml:space="preserve"> </w:t>
      </w:r>
      <w:r w:rsidRPr="00EB561D">
        <w:rPr>
          <w:bCs/>
        </w:rPr>
        <w:t>преступлением</w:t>
      </w:r>
      <w:r w:rsidR="008A4AD7">
        <w:rPr>
          <w:bCs/>
        </w:rPr>
        <w:t xml:space="preserve"> </w:t>
      </w:r>
      <w:r w:rsidRPr="00EB561D">
        <w:rPr>
          <w:bCs/>
        </w:rPr>
        <w:t>действующим</w:t>
      </w:r>
      <w:r w:rsidR="008A4AD7">
        <w:rPr>
          <w:bCs/>
        </w:rPr>
        <w:t xml:space="preserve"> </w:t>
      </w:r>
      <w:r w:rsidRPr="00EB561D">
        <w:rPr>
          <w:bCs/>
        </w:rPr>
        <w:t>Уголовным</w:t>
      </w:r>
      <w:r w:rsidR="008A4AD7">
        <w:rPr>
          <w:bCs/>
        </w:rPr>
        <w:t xml:space="preserve"> </w:t>
      </w:r>
      <w:r w:rsidRPr="00EB561D">
        <w:rPr>
          <w:bCs/>
        </w:rPr>
        <w:t>кодексом</w:t>
      </w:r>
      <w:r w:rsidR="008A4AD7">
        <w:rPr>
          <w:bCs/>
        </w:rPr>
        <w:t xml:space="preserve"> </w:t>
      </w:r>
      <w:r w:rsidRPr="00EB561D">
        <w:rPr>
          <w:bCs/>
        </w:rPr>
        <w:t>Российской Федерации</w:t>
      </w:r>
    </w:p>
    <w:p w:rsidR="00EB561D" w:rsidRPr="00EB561D" w:rsidRDefault="00EB561D" w:rsidP="00C45C7B">
      <w:pPr>
        <w:ind w:firstLine="567"/>
        <w:contextualSpacing/>
        <w:jc w:val="both"/>
        <w:rPr>
          <w:bCs/>
        </w:rPr>
      </w:pPr>
      <w:r w:rsidRPr="00EB561D">
        <w:rPr>
          <w:bCs/>
        </w:rPr>
        <w:t>4.</w:t>
      </w:r>
      <w:r w:rsidR="008A4AD7">
        <w:rPr>
          <w:bCs/>
        </w:rPr>
        <w:t xml:space="preserve"> </w:t>
      </w:r>
      <w:r w:rsidRPr="00EB561D">
        <w:rPr>
          <w:bCs/>
        </w:rPr>
        <w:t>Сведения</w:t>
      </w:r>
      <w:r w:rsidR="008A4AD7">
        <w:rPr>
          <w:bCs/>
        </w:rPr>
        <w:t xml:space="preserve"> </w:t>
      </w:r>
      <w:r w:rsidRPr="00EB561D">
        <w:rPr>
          <w:bCs/>
        </w:rPr>
        <w:t>о</w:t>
      </w:r>
      <w:r w:rsidR="008A4AD7">
        <w:rPr>
          <w:bCs/>
        </w:rPr>
        <w:t xml:space="preserve"> </w:t>
      </w:r>
      <w:r w:rsidRPr="00EB561D">
        <w:rPr>
          <w:bCs/>
        </w:rPr>
        <w:t>принадлежности</w:t>
      </w:r>
      <w:r w:rsidR="008A4AD7">
        <w:rPr>
          <w:bCs/>
        </w:rPr>
        <w:t xml:space="preserve"> </w:t>
      </w:r>
      <w:r w:rsidRPr="00EB561D">
        <w:rPr>
          <w:bCs/>
        </w:rPr>
        <w:t>к</w:t>
      </w:r>
      <w:r w:rsidR="008A4AD7">
        <w:rPr>
          <w:bCs/>
        </w:rPr>
        <w:t xml:space="preserve"> </w:t>
      </w:r>
      <w:r w:rsidRPr="00EB561D">
        <w:rPr>
          <w:bCs/>
        </w:rPr>
        <w:t>политической</w:t>
      </w:r>
      <w:r w:rsidR="008A4AD7">
        <w:rPr>
          <w:bCs/>
        </w:rPr>
        <w:t xml:space="preserve"> </w:t>
      </w:r>
      <w:r w:rsidRPr="00EB561D">
        <w:rPr>
          <w:bCs/>
        </w:rPr>
        <w:t>партии,</w:t>
      </w:r>
      <w:r w:rsidR="008A4AD7">
        <w:rPr>
          <w:bCs/>
        </w:rPr>
        <w:t xml:space="preserve"> </w:t>
      </w:r>
      <w:r w:rsidRPr="00EB561D">
        <w:rPr>
          <w:bCs/>
        </w:rPr>
        <w:t>иному общественному</w:t>
      </w:r>
      <w:r w:rsidR="008A4AD7">
        <w:rPr>
          <w:bCs/>
        </w:rPr>
        <w:t xml:space="preserve"> </w:t>
      </w:r>
      <w:r w:rsidRPr="00EB561D">
        <w:rPr>
          <w:bCs/>
        </w:rPr>
        <w:t>объединению</w:t>
      </w:r>
      <w:r w:rsidR="008A4AD7">
        <w:rPr>
          <w:bCs/>
        </w:rPr>
        <w:t xml:space="preserve"> </w:t>
      </w:r>
      <w:r w:rsidRPr="00EB561D">
        <w:rPr>
          <w:bCs/>
        </w:rPr>
        <w:t>и</w:t>
      </w:r>
      <w:r w:rsidR="008A4AD7">
        <w:rPr>
          <w:bCs/>
        </w:rPr>
        <w:t xml:space="preserve"> </w:t>
      </w:r>
      <w:r w:rsidRPr="00EB561D">
        <w:rPr>
          <w:bCs/>
        </w:rPr>
        <w:t>своем</w:t>
      </w:r>
      <w:r w:rsidR="008A4AD7">
        <w:rPr>
          <w:bCs/>
        </w:rPr>
        <w:t xml:space="preserve"> </w:t>
      </w:r>
      <w:r w:rsidRPr="00EB561D">
        <w:rPr>
          <w:bCs/>
        </w:rPr>
        <w:t>статусе</w:t>
      </w:r>
      <w:r w:rsidR="008A4AD7">
        <w:rPr>
          <w:bCs/>
        </w:rPr>
        <w:t xml:space="preserve"> </w:t>
      </w:r>
      <w:r w:rsidRPr="00EB561D">
        <w:rPr>
          <w:bCs/>
        </w:rPr>
        <w:t>в</w:t>
      </w:r>
      <w:r w:rsidR="008A4AD7">
        <w:rPr>
          <w:bCs/>
        </w:rPr>
        <w:t xml:space="preserve"> </w:t>
      </w:r>
      <w:r w:rsidRPr="00EB561D">
        <w:rPr>
          <w:bCs/>
        </w:rPr>
        <w:t>этой</w:t>
      </w:r>
      <w:r w:rsidR="008A4AD7">
        <w:rPr>
          <w:bCs/>
        </w:rPr>
        <w:t xml:space="preserve"> </w:t>
      </w:r>
      <w:r w:rsidRPr="00EB561D">
        <w:rPr>
          <w:bCs/>
        </w:rPr>
        <w:t>политической</w:t>
      </w:r>
      <w:r w:rsidR="008A4AD7">
        <w:rPr>
          <w:bCs/>
        </w:rPr>
        <w:t xml:space="preserve"> </w:t>
      </w:r>
      <w:r w:rsidRPr="00EB561D">
        <w:rPr>
          <w:bCs/>
        </w:rPr>
        <w:t>партии, этом общественном объединении</w:t>
      </w:r>
      <w:r w:rsidR="008A4AD7">
        <w:rPr>
          <w:bCs/>
        </w:rPr>
        <w:t xml:space="preserve"> </w:t>
      </w:r>
      <w:r w:rsidRPr="00EB561D">
        <w:rPr>
          <w:bCs/>
        </w:rPr>
        <w:t>(если такие сведения указаны в заявлении кандидата о согласии баллотироваться).</w:t>
      </w:r>
    </w:p>
    <w:p w:rsidR="00EB561D" w:rsidRPr="00EB561D" w:rsidRDefault="00EB561D" w:rsidP="00C45C7B">
      <w:pPr>
        <w:ind w:firstLine="567"/>
        <w:contextualSpacing/>
        <w:jc w:val="both"/>
        <w:rPr>
          <w:bCs/>
        </w:rPr>
      </w:pPr>
      <w:r w:rsidRPr="00EB561D">
        <w:rPr>
          <w:bCs/>
        </w:rPr>
        <w:t>5.</w:t>
      </w:r>
      <w:r w:rsidR="008A4AD7">
        <w:rPr>
          <w:bCs/>
        </w:rPr>
        <w:t xml:space="preserve"> </w:t>
      </w:r>
      <w:r w:rsidRPr="00EB561D">
        <w:rPr>
          <w:bCs/>
        </w:rPr>
        <w:t>Сведения</w:t>
      </w:r>
      <w:r w:rsidR="008A4AD7">
        <w:rPr>
          <w:bCs/>
        </w:rPr>
        <w:t xml:space="preserve"> </w:t>
      </w:r>
      <w:r w:rsidRPr="00EB561D">
        <w:rPr>
          <w:bCs/>
        </w:rPr>
        <w:t>о</w:t>
      </w:r>
      <w:r w:rsidR="008A4AD7">
        <w:rPr>
          <w:bCs/>
        </w:rPr>
        <w:t xml:space="preserve"> </w:t>
      </w:r>
      <w:r w:rsidRPr="00EB561D">
        <w:rPr>
          <w:bCs/>
        </w:rPr>
        <w:t>том,</w:t>
      </w:r>
      <w:r w:rsidR="008A4AD7">
        <w:rPr>
          <w:bCs/>
        </w:rPr>
        <w:t xml:space="preserve"> </w:t>
      </w:r>
      <w:r w:rsidRPr="00EB561D">
        <w:rPr>
          <w:bCs/>
        </w:rPr>
        <w:t>кем</w:t>
      </w:r>
      <w:r w:rsidR="008A4AD7">
        <w:rPr>
          <w:bCs/>
        </w:rPr>
        <w:t xml:space="preserve"> </w:t>
      </w:r>
      <w:r w:rsidRPr="00EB561D">
        <w:rPr>
          <w:bCs/>
        </w:rPr>
        <w:t>выдвинут</w:t>
      </w:r>
      <w:r w:rsidR="008A4AD7">
        <w:rPr>
          <w:bCs/>
        </w:rPr>
        <w:t xml:space="preserve"> </w:t>
      </w:r>
      <w:r w:rsidRPr="00EB561D">
        <w:rPr>
          <w:bCs/>
        </w:rPr>
        <w:t>кандидат</w:t>
      </w:r>
      <w:r w:rsidR="008A4AD7">
        <w:rPr>
          <w:bCs/>
        </w:rPr>
        <w:t xml:space="preserve"> </w:t>
      </w:r>
      <w:r w:rsidRPr="00EB561D">
        <w:rPr>
          <w:bCs/>
        </w:rPr>
        <w:t>(если</w:t>
      </w:r>
      <w:r w:rsidR="008A4AD7">
        <w:rPr>
          <w:bCs/>
        </w:rPr>
        <w:t xml:space="preserve"> </w:t>
      </w:r>
      <w:r w:rsidRPr="00EB561D">
        <w:rPr>
          <w:bCs/>
        </w:rPr>
        <w:t>кандидат</w:t>
      </w:r>
      <w:r w:rsidR="008A4AD7">
        <w:rPr>
          <w:bCs/>
        </w:rPr>
        <w:t xml:space="preserve"> </w:t>
      </w:r>
      <w:r w:rsidRPr="00EB561D">
        <w:rPr>
          <w:bCs/>
        </w:rPr>
        <w:t>выдвинут избирательным</w:t>
      </w:r>
      <w:r w:rsidR="008A4AD7">
        <w:rPr>
          <w:bCs/>
        </w:rPr>
        <w:t xml:space="preserve"> </w:t>
      </w:r>
      <w:r w:rsidRPr="00EB561D">
        <w:rPr>
          <w:bCs/>
        </w:rPr>
        <w:t>объединением,</w:t>
      </w:r>
      <w:r w:rsidR="008A4AD7">
        <w:rPr>
          <w:bCs/>
        </w:rPr>
        <w:t xml:space="preserve"> </w:t>
      </w:r>
      <w:r w:rsidRPr="00EB561D">
        <w:rPr>
          <w:bCs/>
        </w:rPr>
        <w:t>–</w:t>
      </w:r>
      <w:r w:rsidR="008A4AD7">
        <w:rPr>
          <w:bCs/>
        </w:rPr>
        <w:t xml:space="preserve"> </w:t>
      </w:r>
      <w:r w:rsidRPr="00EB561D">
        <w:rPr>
          <w:bCs/>
        </w:rPr>
        <w:t>слова</w:t>
      </w:r>
      <w:r w:rsidR="008A4AD7">
        <w:rPr>
          <w:bCs/>
        </w:rPr>
        <w:t xml:space="preserve"> </w:t>
      </w:r>
      <w:r w:rsidRPr="00EB561D">
        <w:rPr>
          <w:bCs/>
        </w:rPr>
        <w:t>«выдвинут</w:t>
      </w:r>
      <w:r w:rsidR="008A4AD7">
        <w:rPr>
          <w:bCs/>
        </w:rPr>
        <w:t xml:space="preserve"> </w:t>
      </w:r>
      <w:r w:rsidRPr="00EB561D">
        <w:rPr>
          <w:bCs/>
        </w:rPr>
        <w:t>избирательным объединением»,</w:t>
      </w:r>
      <w:r w:rsidR="008A4AD7">
        <w:rPr>
          <w:bCs/>
        </w:rPr>
        <w:t xml:space="preserve"> </w:t>
      </w:r>
      <w:r w:rsidRPr="00EB561D">
        <w:rPr>
          <w:bCs/>
        </w:rPr>
        <w:t>с</w:t>
      </w:r>
      <w:r w:rsidR="008A4AD7">
        <w:rPr>
          <w:bCs/>
        </w:rPr>
        <w:t xml:space="preserve"> </w:t>
      </w:r>
      <w:r w:rsidRPr="00EB561D">
        <w:rPr>
          <w:bCs/>
        </w:rPr>
        <w:t>указанием</w:t>
      </w:r>
      <w:r w:rsidR="008A4AD7">
        <w:rPr>
          <w:bCs/>
        </w:rPr>
        <w:t xml:space="preserve"> </w:t>
      </w:r>
      <w:r w:rsidRPr="00EB561D">
        <w:rPr>
          <w:bCs/>
        </w:rPr>
        <w:t>краткого</w:t>
      </w:r>
      <w:r w:rsidR="008A4AD7">
        <w:rPr>
          <w:bCs/>
        </w:rPr>
        <w:t xml:space="preserve"> </w:t>
      </w:r>
      <w:r w:rsidRPr="00EB561D">
        <w:rPr>
          <w:bCs/>
        </w:rPr>
        <w:t>наименования</w:t>
      </w:r>
      <w:r w:rsidR="008A4AD7">
        <w:rPr>
          <w:bCs/>
        </w:rPr>
        <w:t xml:space="preserve"> </w:t>
      </w:r>
      <w:r w:rsidRPr="00EB561D">
        <w:rPr>
          <w:bCs/>
        </w:rPr>
        <w:t>этого</w:t>
      </w:r>
      <w:r w:rsidR="008A4AD7">
        <w:rPr>
          <w:bCs/>
        </w:rPr>
        <w:t xml:space="preserve"> </w:t>
      </w:r>
      <w:r w:rsidRPr="00EB561D">
        <w:rPr>
          <w:bCs/>
        </w:rPr>
        <w:t>объединения,</w:t>
      </w:r>
      <w:r w:rsidR="008A4AD7">
        <w:rPr>
          <w:bCs/>
        </w:rPr>
        <w:t xml:space="preserve"> </w:t>
      </w:r>
      <w:r w:rsidRPr="00EB561D">
        <w:rPr>
          <w:bCs/>
        </w:rPr>
        <w:t>а если кандидат сам выдвинул свою кандидатуру, – слово «самовыдвижение»).</w:t>
      </w:r>
    </w:p>
    <w:p w:rsidR="00EB561D" w:rsidRDefault="00A250D7" w:rsidP="00C45C7B">
      <w:pPr>
        <w:ind w:firstLine="567"/>
        <w:contextualSpacing/>
        <w:jc w:val="both"/>
        <w:rPr>
          <w:sz w:val="22"/>
        </w:rPr>
      </w:pPr>
      <w:r>
        <w:rPr>
          <w:bCs/>
        </w:rPr>
        <w:t>6</w:t>
      </w:r>
      <w:r w:rsidR="00EB561D" w:rsidRPr="00EB561D">
        <w:rPr>
          <w:bCs/>
        </w:rPr>
        <w:t>.</w:t>
      </w:r>
      <w:r w:rsidR="008A4AD7">
        <w:rPr>
          <w:bCs/>
        </w:rPr>
        <w:t xml:space="preserve"> </w:t>
      </w:r>
      <w:r w:rsidR="00EB561D" w:rsidRPr="00EB561D">
        <w:rPr>
          <w:bCs/>
        </w:rPr>
        <w:t>Информация</w:t>
      </w:r>
      <w:r w:rsidR="008A4AD7">
        <w:rPr>
          <w:bCs/>
        </w:rPr>
        <w:t xml:space="preserve"> </w:t>
      </w:r>
      <w:r w:rsidR="00EB561D" w:rsidRPr="00EB561D">
        <w:rPr>
          <w:bCs/>
        </w:rPr>
        <w:t>о</w:t>
      </w:r>
      <w:r w:rsidR="008A4AD7">
        <w:rPr>
          <w:bCs/>
        </w:rPr>
        <w:t xml:space="preserve"> </w:t>
      </w:r>
      <w:r w:rsidR="00EB561D" w:rsidRPr="00EB561D">
        <w:rPr>
          <w:bCs/>
        </w:rPr>
        <w:t>фактах</w:t>
      </w:r>
      <w:r w:rsidR="008A4AD7">
        <w:rPr>
          <w:bCs/>
        </w:rPr>
        <w:t xml:space="preserve"> </w:t>
      </w:r>
      <w:r w:rsidR="00EB561D" w:rsidRPr="00EB561D">
        <w:rPr>
          <w:bCs/>
        </w:rPr>
        <w:t>предоставления</w:t>
      </w:r>
      <w:r w:rsidR="008A4AD7">
        <w:rPr>
          <w:bCs/>
        </w:rPr>
        <w:t xml:space="preserve"> </w:t>
      </w:r>
      <w:r w:rsidR="00EB561D" w:rsidRPr="00EB561D">
        <w:rPr>
          <w:bCs/>
        </w:rPr>
        <w:t>кандидатом</w:t>
      </w:r>
      <w:r w:rsidR="008A4AD7">
        <w:rPr>
          <w:bCs/>
        </w:rPr>
        <w:t xml:space="preserve"> </w:t>
      </w:r>
      <w:r w:rsidR="00EB561D" w:rsidRPr="00EB561D">
        <w:rPr>
          <w:bCs/>
        </w:rPr>
        <w:t>недостоверных сведений,</w:t>
      </w:r>
      <w:r w:rsidR="008A4AD7">
        <w:rPr>
          <w:bCs/>
        </w:rPr>
        <w:t xml:space="preserve"> </w:t>
      </w:r>
      <w:r w:rsidR="00EB561D" w:rsidRPr="00EB561D">
        <w:rPr>
          <w:bCs/>
        </w:rPr>
        <w:t>предусмотренных</w:t>
      </w:r>
      <w:r w:rsidR="008A4AD7">
        <w:rPr>
          <w:bCs/>
        </w:rPr>
        <w:t xml:space="preserve"> </w:t>
      </w:r>
      <w:r w:rsidR="00EB561D" w:rsidRPr="00EB561D">
        <w:rPr>
          <w:bCs/>
        </w:rPr>
        <w:t>пунктами</w:t>
      </w:r>
      <w:r w:rsidR="008A4AD7">
        <w:rPr>
          <w:bCs/>
        </w:rPr>
        <w:t xml:space="preserve"> </w:t>
      </w:r>
      <w:r w:rsidR="00EB561D" w:rsidRPr="00EB561D">
        <w:rPr>
          <w:bCs/>
        </w:rPr>
        <w:t>2,</w:t>
      </w:r>
      <w:r w:rsidR="008A4AD7">
        <w:rPr>
          <w:bCs/>
        </w:rPr>
        <w:t xml:space="preserve"> </w:t>
      </w:r>
      <w:r w:rsidR="00EB561D" w:rsidRPr="00EB561D">
        <w:rPr>
          <w:bCs/>
        </w:rPr>
        <w:t>3</w:t>
      </w:r>
      <w:r w:rsidR="008A4AD7">
        <w:rPr>
          <w:bCs/>
        </w:rPr>
        <w:t xml:space="preserve"> </w:t>
      </w:r>
      <w:r w:rsidR="00EB561D" w:rsidRPr="00EB561D">
        <w:rPr>
          <w:bCs/>
        </w:rPr>
        <w:t>статьи</w:t>
      </w:r>
      <w:r w:rsidR="008A4AD7">
        <w:rPr>
          <w:bCs/>
        </w:rPr>
        <w:t xml:space="preserve"> </w:t>
      </w:r>
      <w:r w:rsidR="00EB561D" w:rsidRPr="00EB561D">
        <w:rPr>
          <w:bCs/>
        </w:rPr>
        <w:t>33</w:t>
      </w:r>
      <w:r w:rsidR="008A4AD7">
        <w:rPr>
          <w:bCs/>
        </w:rPr>
        <w:t xml:space="preserve"> </w:t>
      </w:r>
      <w:r w:rsidR="00EB561D" w:rsidRPr="00EB561D">
        <w:rPr>
          <w:bCs/>
        </w:rPr>
        <w:t>Федерального</w:t>
      </w:r>
      <w:r w:rsidR="008A4AD7">
        <w:rPr>
          <w:bCs/>
        </w:rPr>
        <w:t xml:space="preserve"> з</w:t>
      </w:r>
      <w:r w:rsidR="00EB561D" w:rsidRPr="00EB561D">
        <w:rPr>
          <w:bCs/>
        </w:rPr>
        <w:t>акона «Об</w:t>
      </w:r>
      <w:r w:rsidR="008A4AD7">
        <w:rPr>
          <w:bCs/>
        </w:rPr>
        <w:t xml:space="preserve"> </w:t>
      </w:r>
      <w:r w:rsidR="00EB561D" w:rsidRPr="00EB561D">
        <w:rPr>
          <w:bCs/>
        </w:rPr>
        <w:t>основных</w:t>
      </w:r>
      <w:r w:rsidR="008A4AD7">
        <w:rPr>
          <w:bCs/>
        </w:rPr>
        <w:t xml:space="preserve"> </w:t>
      </w:r>
      <w:r w:rsidR="00EB561D" w:rsidRPr="00EB561D">
        <w:rPr>
          <w:bCs/>
        </w:rPr>
        <w:t>гарантиях</w:t>
      </w:r>
      <w:r w:rsidR="008A4AD7">
        <w:rPr>
          <w:bCs/>
        </w:rPr>
        <w:t xml:space="preserve"> </w:t>
      </w:r>
      <w:r w:rsidR="00EB561D" w:rsidRPr="00EB561D">
        <w:rPr>
          <w:bCs/>
        </w:rPr>
        <w:t>избирательных</w:t>
      </w:r>
      <w:r w:rsidR="008A4AD7">
        <w:rPr>
          <w:bCs/>
        </w:rPr>
        <w:t xml:space="preserve"> </w:t>
      </w:r>
      <w:r w:rsidR="00EB561D" w:rsidRPr="00EB561D">
        <w:rPr>
          <w:bCs/>
        </w:rPr>
        <w:t>прав</w:t>
      </w:r>
      <w:r w:rsidR="008A4AD7">
        <w:rPr>
          <w:bCs/>
        </w:rPr>
        <w:t xml:space="preserve"> </w:t>
      </w:r>
      <w:r w:rsidR="00EB561D" w:rsidRPr="00EB561D">
        <w:rPr>
          <w:bCs/>
        </w:rPr>
        <w:t>и</w:t>
      </w:r>
      <w:r w:rsidR="008A4AD7">
        <w:rPr>
          <w:bCs/>
        </w:rPr>
        <w:t xml:space="preserve"> </w:t>
      </w:r>
      <w:r w:rsidR="00EB561D" w:rsidRPr="00EB561D">
        <w:rPr>
          <w:bCs/>
        </w:rPr>
        <w:t>права</w:t>
      </w:r>
      <w:r w:rsidR="008A4AD7">
        <w:rPr>
          <w:bCs/>
        </w:rPr>
        <w:t xml:space="preserve"> </w:t>
      </w:r>
      <w:r w:rsidR="00EB561D" w:rsidRPr="00EB561D">
        <w:rPr>
          <w:bCs/>
        </w:rPr>
        <w:t>на</w:t>
      </w:r>
      <w:r w:rsidR="008A4AD7">
        <w:rPr>
          <w:bCs/>
        </w:rPr>
        <w:t xml:space="preserve"> </w:t>
      </w:r>
      <w:r w:rsidR="00EB561D" w:rsidRPr="00EB561D">
        <w:rPr>
          <w:bCs/>
        </w:rPr>
        <w:t>участие</w:t>
      </w:r>
      <w:r w:rsidR="008A4AD7">
        <w:rPr>
          <w:bCs/>
        </w:rPr>
        <w:t xml:space="preserve"> </w:t>
      </w:r>
      <w:r w:rsidR="00EB561D" w:rsidRPr="00EB561D">
        <w:rPr>
          <w:bCs/>
        </w:rPr>
        <w:t>в референдуме</w:t>
      </w:r>
      <w:r w:rsidR="008A4AD7">
        <w:rPr>
          <w:bCs/>
        </w:rPr>
        <w:t xml:space="preserve"> </w:t>
      </w:r>
      <w:r w:rsidR="00EB561D" w:rsidRPr="00EB561D">
        <w:rPr>
          <w:bCs/>
        </w:rPr>
        <w:t>граждан</w:t>
      </w:r>
      <w:r w:rsidR="008A4AD7">
        <w:rPr>
          <w:bCs/>
        </w:rPr>
        <w:t xml:space="preserve"> </w:t>
      </w:r>
      <w:r w:rsidR="00EB561D" w:rsidRPr="00EB561D">
        <w:rPr>
          <w:bCs/>
        </w:rPr>
        <w:t>Российской</w:t>
      </w:r>
      <w:r w:rsidR="008A4AD7">
        <w:rPr>
          <w:bCs/>
        </w:rPr>
        <w:t xml:space="preserve"> </w:t>
      </w:r>
      <w:r w:rsidR="00EB561D" w:rsidRPr="00EB561D">
        <w:rPr>
          <w:bCs/>
        </w:rPr>
        <w:t>Федерации»</w:t>
      </w:r>
      <w:r w:rsidR="008A4AD7">
        <w:rPr>
          <w:bCs/>
        </w:rPr>
        <w:t xml:space="preserve"> </w:t>
      </w:r>
      <w:r w:rsidR="00EB561D" w:rsidRPr="00EB561D">
        <w:rPr>
          <w:bCs/>
        </w:rPr>
        <w:t>(если</w:t>
      </w:r>
      <w:r w:rsidR="008A4AD7">
        <w:rPr>
          <w:bCs/>
        </w:rPr>
        <w:t xml:space="preserve"> </w:t>
      </w:r>
      <w:r w:rsidR="00EB561D" w:rsidRPr="00EB561D">
        <w:rPr>
          <w:bCs/>
        </w:rPr>
        <w:t>такая</w:t>
      </w:r>
      <w:r w:rsidR="008A4AD7">
        <w:rPr>
          <w:bCs/>
        </w:rPr>
        <w:t xml:space="preserve"> </w:t>
      </w:r>
      <w:r w:rsidR="00EB561D" w:rsidRPr="00EB561D">
        <w:rPr>
          <w:bCs/>
        </w:rPr>
        <w:t>информация имеется).</w:t>
      </w:r>
    </w:p>
    <w:p w:rsidR="00C45C7B" w:rsidRDefault="00C45C7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E5071" w:rsidRPr="009A7741" w:rsidRDefault="009E5071" w:rsidP="009E5071">
      <w:pPr>
        <w:ind w:left="5812"/>
        <w:jc w:val="right"/>
        <w:rPr>
          <w:sz w:val="22"/>
        </w:rPr>
      </w:pPr>
      <w:r>
        <w:rPr>
          <w:sz w:val="22"/>
        </w:rPr>
        <w:lastRenderedPageBreak/>
        <w:t>При</w:t>
      </w:r>
      <w:r w:rsidRPr="0073708A">
        <w:rPr>
          <w:sz w:val="22"/>
        </w:rPr>
        <w:t xml:space="preserve">ложение </w:t>
      </w:r>
      <w:r>
        <w:rPr>
          <w:sz w:val="22"/>
        </w:rPr>
        <w:t>№2</w:t>
      </w:r>
    </w:p>
    <w:p w:rsidR="00A250D7" w:rsidRDefault="009E5071" w:rsidP="00A250D7">
      <w:pPr>
        <w:ind w:left="4956" w:firstLine="699"/>
        <w:jc w:val="right"/>
        <w:rPr>
          <w:sz w:val="22"/>
          <w:szCs w:val="22"/>
        </w:rPr>
      </w:pPr>
      <w:r w:rsidRPr="0073708A">
        <w:rPr>
          <w:sz w:val="22"/>
        </w:rPr>
        <w:t xml:space="preserve">к </w:t>
      </w:r>
      <w:r w:rsidRPr="009A7741">
        <w:rPr>
          <w:sz w:val="22"/>
        </w:rPr>
        <w:t>постановлен</w:t>
      </w:r>
      <w:r w:rsidRPr="0073708A">
        <w:rPr>
          <w:sz w:val="22"/>
        </w:rPr>
        <w:t>ию территориальной избирательной комиссии</w:t>
      </w:r>
      <w:r w:rsidR="001A1AD3">
        <w:rPr>
          <w:sz w:val="22"/>
        </w:rPr>
        <w:t xml:space="preserve"> Ханты-Мансийского района </w:t>
      </w:r>
      <w:r w:rsidR="00A250D7" w:rsidRPr="00A250D7">
        <w:rPr>
          <w:sz w:val="22"/>
          <w:szCs w:val="22"/>
        </w:rPr>
        <w:t>от 14 июня 2018 г.</w:t>
      </w:r>
      <w:r w:rsidR="00400469">
        <w:rPr>
          <w:sz w:val="22"/>
          <w:szCs w:val="22"/>
        </w:rPr>
        <w:t xml:space="preserve"> № 56/455</w:t>
      </w:r>
    </w:p>
    <w:p w:rsidR="00C45C7B" w:rsidRDefault="00C45C7B" w:rsidP="00C45C7B">
      <w:pPr>
        <w:ind w:left="4956" w:firstLine="699"/>
        <w:jc w:val="right"/>
        <w:rPr>
          <w:sz w:val="22"/>
          <w:szCs w:val="22"/>
        </w:rPr>
      </w:pPr>
    </w:p>
    <w:p w:rsidR="00E00752" w:rsidRDefault="00E00752" w:rsidP="00C45C7B">
      <w:pPr>
        <w:ind w:left="6096"/>
        <w:jc w:val="both"/>
        <w:rPr>
          <w:szCs w:val="28"/>
        </w:rPr>
      </w:pPr>
    </w:p>
    <w:p w:rsidR="00E00752" w:rsidRDefault="00E00752" w:rsidP="000A136A">
      <w:pPr>
        <w:jc w:val="both"/>
        <w:rPr>
          <w:szCs w:val="28"/>
        </w:rPr>
      </w:pPr>
    </w:p>
    <w:p w:rsidR="000A136A" w:rsidRPr="00502F87" w:rsidRDefault="000A136A" w:rsidP="000A136A">
      <w:pPr>
        <w:jc w:val="center"/>
        <w:rPr>
          <w:b/>
          <w:szCs w:val="28"/>
        </w:rPr>
      </w:pPr>
      <w:r w:rsidRPr="00502F87">
        <w:rPr>
          <w:b/>
          <w:szCs w:val="28"/>
        </w:rPr>
        <w:t>СВЕДЕНИЯ</w:t>
      </w:r>
    </w:p>
    <w:p w:rsidR="000A136A" w:rsidRPr="009E5071" w:rsidRDefault="000A136A" w:rsidP="000A136A">
      <w:pPr>
        <w:jc w:val="center"/>
        <w:rPr>
          <w:b/>
          <w:szCs w:val="28"/>
        </w:rPr>
      </w:pPr>
      <w:r w:rsidRPr="00502F87">
        <w:rPr>
          <w:b/>
          <w:szCs w:val="28"/>
        </w:rPr>
        <w:t xml:space="preserve">о </w:t>
      </w:r>
      <w:r w:rsidR="009E5071" w:rsidRPr="00502F87">
        <w:rPr>
          <w:b/>
          <w:szCs w:val="28"/>
        </w:rPr>
        <w:t>выявленных фактах недостоверности,</w:t>
      </w:r>
      <w:r w:rsidR="009E5071">
        <w:rPr>
          <w:b/>
          <w:szCs w:val="28"/>
        </w:rPr>
        <w:t xml:space="preserve"> </w:t>
      </w:r>
      <w:r w:rsidRPr="00502F87">
        <w:rPr>
          <w:b/>
          <w:szCs w:val="28"/>
        </w:rPr>
        <w:t xml:space="preserve">представленных зарегистрированными кандидатами </w:t>
      </w:r>
      <w:r w:rsidRPr="009E5071">
        <w:rPr>
          <w:b/>
          <w:szCs w:val="28"/>
        </w:rPr>
        <w:t xml:space="preserve">в депутаты </w:t>
      </w:r>
      <w:r w:rsidR="009E5071" w:rsidRPr="009E5071">
        <w:rPr>
          <w:b/>
          <w:bCs/>
        </w:rPr>
        <w:t xml:space="preserve">Думы </w:t>
      </w:r>
      <w:r w:rsidR="009E5071" w:rsidRPr="009E5071">
        <w:rPr>
          <w:b/>
          <w:szCs w:val="28"/>
        </w:rPr>
        <w:t xml:space="preserve">Ханты-Мансийского района </w:t>
      </w:r>
      <w:r w:rsidR="009E5071" w:rsidRPr="009E5071">
        <w:rPr>
          <w:b/>
          <w:bCs/>
        </w:rPr>
        <w:t>шестого созыва</w:t>
      </w:r>
      <w:r w:rsidR="009E5071" w:rsidRPr="009E5071">
        <w:rPr>
          <w:b/>
          <w:szCs w:val="28"/>
        </w:rPr>
        <w:t xml:space="preserve"> </w:t>
      </w:r>
      <w:r w:rsidR="009E5071">
        <w:rPr>
          <w:b/>
          <w:szCs w:val="28"/>
        </w:rPr>
        <w:t>сведений</w:t>
      </w:r>
    </w:p>
    <w:p w:rsidR="000A136A" w:rsidRPr="00502F87" w:rsidRDefault="000A136A" w:rsidP="000A136A">
      <w:pPr>
        <w:jc w:val="center"/>
        <w:rPr>
          <w:b/>
          <w:szCs w:val="28"/>
        </w:rPr>
      </w:pPr>
    </w:p>
    <w:tbl>
      <w:tblPr>
        <w:tblW w:w="9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3128"/>
        <w:gridCol w:w="1603"/>
        <w:gridCol w:w="1253"/>
        <w:gridCol w:w="1307"/>
      </w:tblGrid>
      <w:tr w:rsidR="009E5071" w:rsidRPr="00502F87" w:rsidTr="009E5071">
        <w:trPr>
          <w:jc w:val="center"/>
        </w:trPr>
        <w:tc>
          <w:tcPr>
            <w:tcW w:w="560" w:type="dxa"/>
            <w:vAlign w:val="center"/>
          </w:tcPr>
          <w:p w:rsidR="009E5071" w:rsidRPr="00502F87" w:rsidRDefault="009E5071" w:rsidP="006D13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02F87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25" w:type="dxa"/>
            <w:vAlign w:val="center"/>
          </w:tcPr>
          <w:p w:rsidR="009E5071" w:rsidRPr="00502F87" w:rsidRDefault="009E5071" w:rsidP="009E5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02F87">
              <w:rPr>
                <w:b/>
                <w:sz w:val="24"/>
                <w:szCs w:val="24"/>
                <w:lang w:eastAsia="en-US"/>
              </w:rPr>
              <w:t>Фамилия, имя, отчество кандидата</w:t>
            </w:r>
          </w:p>
        </w:tc>
        <w:tc>
          <w:tcPr>
            <w:tcW w:w="3128" w:type="dxa"/>
            <w:vAlign w:val="center"/>
          </w:tcPr>
          <w:p w:rsidR="009E5071" w:rsidRPr="00502F87" w:rsidRDefault="009E5071" w:rsidP="009E50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Категория недостоверных сведений </w:t>
            </w:r>
            <w:r w:rsidRPr="009E5071">
              <w:rPr>
                <w:b/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</w:t>
            </w:r>
            <w:r w:rsidRPr="009E5071">
              <w:rPr>
                <w:sz w:val="22"/>
                <w:szCs w:val="22"/>
                <w:lang w:eastAsia="en-US"/>
              </w:rPr>
              <w:t>ведения о н</w:t>
            </w:r>
            <w:r>
              <w:rPr>
                <w:sz w:val="22"/>
                <w:szCs w:val="22"/>
                <w:lang w:eastAsia="en-US"/>
              </w:rPr>
              <w:t>епогашенной и неснятой судимости, с</w:t>
            </w:r>
            <w:r w:rsidRPr="009E5071">
              <w:rPr>
                <w:sz w:val="22"/>
                <w:szCs w:val="22"/>
                <w:lang w:eastAsia="en-US"/>
              </w:rPr>
              <w:t>ведения об иностранном гражданстве</w:t>
            </w:r>
            <w:r>
              <w:rPr>
                <w:sz w:val="22"/>
                <w:szCs w:val="22"/>
                <w:lang w:eastAsia="en-US"/>
              </w:rPr>
              <w:t>, с</w:t>
            </w:r>
            <w:r w:rsidRPr="009E5071">
              <w:rPr>
                <w:sz w:val="22"/>
                <w:szCs w:val="22"/>
                <w:lang w:eastAsia="en-US"/>
              </w:rPr>
              <w:t>ведения об образовании</w:t>
            </w:r>
            <w:r>
              <w:rPr>
                <w:sz w:val="22"/>
                <w:szCs w:val="22"/>
                <w:lang w:eastAsia="en-US"/>
              </w:rPr>
              <w:t>, с</w:t>
            </w:r>
            <w:r w:rsidRPr="009E5071">
              <w:rPr>
                <w:sz w:val="22"/>
                <w:szCs w:val="22"/>
                <w:lang w:eastAsia="en-US"/>
              </w:rPr>
              <w:t>ведения о месте жительства</w:t>
            </w:r>
            <w:r>
              <w:rPr>
                <w:sz w:val="22"/>
                <w:szCs w:val="22"/>
                <w:lang w:eastAsia="en-US"/>
              </w:rPr>
              <w:t xml:space="preserve"> и проч.)</w:t>
            </w:r>
          </w:p>
        </w:tc>
        <w:tc>
          <w:tcPr>
            <w:tcW w:w="1603" w:type="dxa"/>
            <w:vAlign w:val="center"/>
          </w:tcPr>
          <w:p w:rsidR="009E5071" w:rsidRPr="00502F87" w:rsidRDefault="009E5071" w:rsidP="009E5071">
            <w:pPr>
              <w:ind w:left="-161" w:right="-63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F87">
              <w:rPr>
                <w:b/>
                <w:sz w:val="24"/>
                <w:szCs w:val="24"/>
                <w:lang w:eastAsia="en-US"/>
              </w:rPr>
              <w:t>Представлено кандидатом</w:t>
            </w:r>
          </w:p>
        </w:tc>
        <w:tc>
          <w:tcPr>
            <w:tcW w:w="1253" w:type="dxa"/>
            <w:vAlign w:val="center"/>
          </w:tcPr>
          <w:p w:rsidR="009E5071" w:rsidRPr="00502F87" w:rsidRDefault="009E5071" w:rsidP="009E5071">
            <w:pPr>
              <w:ind w:left="-131" w:right="-13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2F87">
              <w:rPr>
                <w:b/>
                <w:sz w:val="24"/>
                <w:szCs w:val="24"/>
                <w:lang w:eastAsia="en-US"/>
              </w:rPr>
              <w:t>Результаты проверки</w:t>
            </w:r>
          </w:p>
        </w:tc>
        <w:tc>
          <w:tcPr>
            <w:tcW w:w="1307" w:type="dxa"/>
            <w:vAlign w:val="center"/>
          </w:tcPr>
          <w:p w:rsidR="009E5071" w:rsidRPr="00502F87" w:rsidRDefault="009E5071" w:rsidP="006D13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02F87">
              <w:rPr>
                <w:b/>
                <w:sz w:val="24"/>
                <w:szCs w:val="24"/>
                <w:lang w:eastAsia="en-US"/>
              </w:rPr>
              <w:t>Организация, предоставившая сведения</w:t>
            </w:r>
          </w:p>
        </w:tc>
      </w:tr>
      <w:tr w:rsidR="009E5071" w:rsidRPr="00502F87" w:rsidTr="009E5071">
        <w:trPr>
          <w:jc w:val="center"/>
        </w:trPr>
        <w:tc>
          <w:tcPr>
            <w:tcW w:w="560" w:type="dxa"/>
            <w:vAlign w:val="center"/>
          </w:tcPr>
          <w:p w:rsidR="009E5071" w:rsidRPr="00502F87" w:rsidRDefault="009E5071" w:rsidP="006D1307">
            <w:pPr>
              <w:jc w:val="center"/>
              <w:rPr>
                <w:b/>
                <w:i/>
                <w:lang w:eastAsia="en-US"/>
              </w:rPr>
            </w:pPr>
            <w:r w:rsidRPr="00502F87">
              <w:rPr>
                <w:b/>
                <w:i/>
                <w:lang w:eastAsia="en-US"/>
              </w:rPr>
              <w:t>1</w:t>
            </w:r>
          </w:p>
        </w:tc>
        <w:tc>
          <w:tcPr>
            <w:tcW w:w="1425" w:type="dxa"/>
            <w:vAlign w:val="center"/>
          </w:tcPr>
          <w:p w:rsidR="009E5071" w:rsidRPr="00502F87" w:rsidRDefault="009E5071" w:rsidP="006D1307">
            <w:pPr>
              <w:jc w:val="center"/>
              <w:rPr>
                <w:b/>
                <w:i/>
                <w:lang w:eastAsia="en-US"/>
              </w:rPr>
            </w:pPr>
            <w:r w:rsidRPr="00502F87">
              <w:rPr>
                <w:b/>
                <w:i/>
                <w:lang w:eastAsia="en-US"/>
              </w:rPr>
              <w:t>2</w:t>
            </w:r>
          </w:p>
        </w:tc>
        <w:tc>
          <w:tcPr>
            <w:tcW w:w="3128" w:type="dxa"/>
          </w:tcPr>
          <w:p w:rsidR="009E5071" w:rsidRPr="00502F87" w:rsidRDefault="009E5071" w:rsidP="006D1307">
            <w:pPr>
              <w:jc w:val="center"/>
              <w:rPr>
                <w:b/>
                <w:i/>
                <w:lang w:eastAsia="en-US"/>
              </w:rPr>
            </w:pPr>
            <w:r w:rsidRPr="00502F87">
              <w:rPr>
                <w:b/>
                <w:i/>
                <w:lang w:eastAsia="en-US"/>
              </w:rPr>
              <w:t>3</w:t>
            </w:r>
          </w:p>
        </w:tc>
        <w:tc>
          <w:tcPr>
            <w:tcW w:w="1603" w:type="dxa"/>
          </w:tcPr>
          <w:p w:rsidR="009E5071" w:rsidRPr="00502F87" w:rsidRDefault="009E5071" w:rsidP="006D1307">
            <w:pPr>
              <w:jc w:val="center"/>
              <w:rPr>
                <w:b/>
                <w:i/>
                <w:lang w:eastAsia="en-US"/>
              </w:rPr>
            </w:pPr>
            <w:r w:rsidRPr="00502F87">
              <w:rPr>
                <w:b/>
                <w:i/>
                <w:lang w:eastAsia="en-US"/>
              </w:rPr>
              <w:t>4</w:t>
            </w:r>
          </w:p>
        </w:tc>
        <w:tc>
          <w:tcPr>
            <w:tcW w:w="1253" w:type="dxa"/>
            <w:vAlign w:val="center"/>
          </w:tcPr>
          <w:p w:rsidR="009E5071" w:rsidRPr="00502F87" w:rsidRDefault="009E5071" w:rsidP="006D1307">
            <w:pPr>
              <w:jc w:val="center"/>
              <w:rPr>
                <w:b/>
                <w:i/>
                <w:lang w:eastAsia="en-US"/>
              </w:rPr>
            </w:pPr>
            <w:r w:rsidRPr="00502F87">
              <w:rPr>
                <w:b/>
                <w:i/>
                <w:lang w:eastAsia="en-US"/>
              </w:rPr>
              <w:t>5</w:t>
            </w:r>
          </w:p>
        </w:tc>
        <w:tc>
          <w:tcPr>
            <w:tcW w:w="1307" w:type="dxa"/>
            <w:vAlign w:val="center"/>
          </w:tcPr>
          <w:p w:rsidR="009E5071" w:rsidRPr="00502F87" w:rsidRDefault="009E5071" w:rsidP="006D1307">
            <w:pPr>
              <w:jc w:val="center"/>
              <w:rPr>
                <w:b/>
                <w:i/>
                <w:lang w:eastAsia="en-US"/>
              </w:rPr>
            </w:pPr>
            <w:r w:rsidRPr="00502F87">
              <w:rPr>
                <w:b/>
                <w:i/>
                <w:lang w:eastAsia="en-US"/>
              </w:rPr>
              <w:t>6</w:t>
            </w:r>
          </w:p>
        </w:tc>
      </w:tr>
      <w:tr w:rsidR="009E5071" w:rsidRPr="00502F87" w:rsidTr="009E5071">
        <w:trPr>
          <w:jc w:val="center"/>
        </w:trPr>
        <w:tc>
          <w:tcPr>
            <w:tcW w:w="9276" w:type="dxa"/>
            <w:gridSpan w:val="6"/>
          </w:tcPr>
          <w:p w:rsidR="009E5071" w:rsidRPr="00502F87" w:rsidRDefault="009E5071" w:rsidP="00A250D7">
            <w:pPr>
              <w:jc w:val="center"/>
              <w:rPr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</w:t>
            </w:r>
            <w:r w:rsidR="00A250D7">
              <w:rPr>
                <w:b/>
                <w:sz w:val="24"/>
                <w:szCs w:val="24"/>
                <w:lang w:eastAsia="en-US"/>
              </w:rPr>
              <w:t>____</w:t>
            </w:r>
            <w:r w:rsidR="00E96D30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E5071" w:rsidRPr="00502F87" w:rsidTr="009E5071">
        <w:trPr>
          <w:jc w:val="center"/>
        </w:trPr>
        <w:tc>
          <w:tcPr>
            <w:tcW w:w="560" w:type="dxa"/>
            <w:vAlign w:val="center"/>
          </w:tcPr>
          <w:p w:rsidR="009E5071" w:rsidRPr="00502F87" w:rsidRDefault="009E5071" w:rsidP="006D1307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5" w:type="dxa"/>
            <w:vAlign w:val="center"/>
          </w:tcPr>
          <w:p w:rsidR="009E5071" w:rsidRPr="00502F87" w:rsidRDefault="009E5071" w:rsidP="006D1307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28" w:type="dxa"/>
          </w:tcPr>
          <w:p w:rsidR="009E5071" w:rsidRPr="00502F87" w:rsidRDefault="009E5071" w:rsidP="006D1307">
            <w:pPr>
              <w:rPr>
                <w:szCs w:val="28"/>
                <w:lang w:eastAsia="en-US"/>
              </w:rPr>
            </w:pPr>
          </w:p>
        </w:tc>
        <w:tc>
          <w:tcPr>
            <w:tcW w:w="1603" w:type="dxa"/>
          </w:tcPr>
          <w:p w:rsidR="009E5071" w:rsidRPr="00502F87" w:rsidRDefault="009E5071" w:rsidP="006D1307">
            <w:pPr>
              <w:rPr>
                <w:szCs w:val="28"/>
                <w:lang w:eastAsia="en-US"/>
              </w:rPr>
            </w:pPr>
          </w:p>
        </w:tc>
        <w:tc>
          <w:tcPr>
            <w:tcW w:w="1253" w:type="dxa"/>
          </w:tcPr>
          <w:p w:rsidR="009E5071" w:rsidRPr="00502F87" w:rsidRDefault="009E5071" w:rsidP="006D1307">
            <w:pPr>
              <w:rPr>
                <w:szCs w:val="28"/>
                <w:lang w:eastAsia="en-US"/>
              </w:rPr>
            </w:pPr>
          </w:p>
        </w:tc>
        <w:tc>
          <w:tcPr>
            <w:tcW w:w="1307" w:type="dxa"/>
          </w:tcPr>
          <w:p w:rsidR="009E5071" w:rsidRPr="00502F87" w:rsidRDefault="009E5071" w:rsidP="006D1307">
            <w:pPr>
              <w:rPr>
                <w:szCs w:val="28"/>
                <w:lang w:eastAsia="en-US"/>
              </w:rPr>
            </w:pPr>
          </w:p>
        </w:tc>
      </w:tr>
    </w:tbl>
    <w:p w:rsidR="000A136A" w:rsidRPr="00502F87" w:rsidRDefault="000A136A" w:rsidP="000A136A">
      <w:pPr>
        <w:rPr>
          <w:szCs w:val="28"/>
        </w:rPr>
      </w:pPr>
    </w:p>
    <w:p w:rsidR="000A136A" w:rsidRPr="00502F87" w:rsidRDefault="000A136A" w:rsidP="000A136A">
      <w:pPr>
        <w:rPr>
          <w:sz w:val="24"/>
          <w:szCs w:val="24"/>
        </w:rPr>
      </w:pPr>
      <w:r w:rsidRPr="00502F87">
        <w:rPr>
          <w:szCs w:val="28"/>
        </w:rPr>
        <w:tab/>
      </w: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9E5071" w:rsidRDefault="009E5071" w:rsidP="009E5071">
      <w:pPr>
        <w:ind w:left="5812"/>
        <w:jc w:val="right"/>
        <w:rPr>
          <w:sz w:val="22"/>
        </w:rPr>
      </w:pPr>
    </w:p>
    <w:p w:rsidR="00C45C7B" w:rsidRDefault="00C45C7B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9E5071" w:rsidRPr="009A7741" w:rsidRDefault="009E5071" w:rsidP="009E5071">
      <w:pPr>
        <w:ind w:left="5812"/>
        <w:jc w:val="right"/>
        <w:rPr>
          <w:sz w:val="22"/>
        </w:rPr>
      </w:pPr>
      <w:r>
        <w:rPr>
          <w:sz w:val="22"/>
        </w:rPr>
        <w:lastRenderedPageBreak/>
        <w:t>При</w:t>
      </w:r>
      <w:r w:rsidRPr="0073708A">
        <w:rPr>
          <w:sz w:val="22"/>
        </w:rPr>
        <w:t xml:space="preserve">ложение </w:t>
      </w:r>
      <w:r>
        <w:rPr>
          <w:sz w:val="22"/>
        </w:rPr>
        <w:t>№3</w:t>
      </w:r>
    </w:p>
    <w:p w:rsidR="00A250D7" w:rsidRDefault="009E5071" w:rsidP="00A250D7">
      <w:pPr>
        <w:ind w:left="4956" w:firstLine="699"/>
        <w:jc w:val="right"/>
        <w:rPr>
          <w:sz w:val="22"/>
          <w:szCs w:val="22"/>
        </w:rPr>
      </w:pPr>
      <w:r w:rsidRPr="0073708A">
        <w:rPr>
          <w:sz w:val="22"/>
        </w:rPr>
        <w:t xml:space="preserve">к </w:t>
      </w:r>
      <w:r w:rsidRPr="009A7741">
        <w:rPr>
          <w:sz w:val="22"/>
        </w:rPr>
        <w:t>постановлен</w:t>
      </w:r>
      <w:r w:rsidRPr="0073708A">
        <w:rPr>
          <w:sz w:val="22"/>
        </w:rPr>
        <w:t>ию территориальной избирательной комиссии</w:t>
      </w:r>
      <w:r>
        <w:rPr>
          <w:sz w:val="22"/>
        </w:rPr>
        <w:t xml:space="preserve"> Ханты-Мансийского района </w:t>
      </w:r>
      <w:r w:rsidR="00C45C7B">
        <w:rPr>
          <w:sz w:val="22"/>
          <w:szCs w:val="22"/>
        </w:rPr>
        <w:t xml:space="preserve">от </w:t>
      </w:r>
      <w:r w:rsidR="00A250D7" w:rsidRPr="00A250D7">
        <w:rPr>
          <w:sz w:val="22"/>
          <w:szCs w:val="22"/>
        </w:rPr>
        <w:t>14 июня 2018 г.</w:t>
      </w:r>
      <w:r w:rsidR="00400469">
        <w:rPr>
          <w:sz w:val="22"/>
          <w:szCs w:val="22"/>
        </w:rPr>
        <w:t xml:space="preserve"> № 56/455</w:t>
      </w:r>
    </w:p>
    <w:p w:rsidR="00C45C7B" w:rsidRDefault="00C45C7B" w:rsidP="00C45C7B">
      <w:pPr>
        <w:ind w:left="4956" w:firstLine="699"/>
        <w:jc w:val="right"/>
        <w:rPr>
          <w:sz w:val="22"/>
          <w:szCs w:val="22"/>
        </w:rPr>
      </w:pPr>
    </w:p>
    <w:p w:rsidR="000A136A" w:rsidRPr="00502F87" w:rsidRDefault="000A136A" w:rsidP="000A136A">
      <w:pPr>
        <w:rPr>
          <w:sz w:val="24"/>
          <w:szCs w:val="24"/>
        </w:rPr>
      </w:pPr>
    </w:p>
    <w:p w:rsidR="000A136A" w:rsidRPr="00502F87" w:rsidRDefault="000A136A" w:rsidP="009E5071">
      <w:pPr>
        <w:rPr>
          <w:sz w:val="24"/>
          <w:szCs w:val="24"/>
        </w:rPr>
      </w:pPr>
    </w:p>
    <w:p w:rsidR="009E5071" w:rsidRPr="009E5071" w:rsidRDefault="009E5071" w:rsidP="009E5071">
      <w:pPr>
        <w:jc w:val="center"/>
        <w:rPr>
          <w:b/>
          <w:szCs w:val="28"/>
        </w:rPr>
      </w:pPr>
      <w:r w:rsidRPr="009E5071">
        <w:rPr>
          <w:b/>
          <w:szCs w:val="28"/>
        </w:rPr>
        <w:t xml:space="preserve">Объём биографических данных </w:t>
      </w:r>
    </w:p>
    <w:p w:rsidR="009E5071" w:rsidRPr="00431C2B" w:rsidRDefault="009E5071" w:rsidP="009E5071">
      <w:pPr>
        <w:jc w:val="center"/>
        <w:rPr>
          <w:b/>
          <w:szCs w:val="28"/>
        </w:rPr>
      </w:pPr>
      <w:r w:rsidRPr="009E5071">
        <w:rPr>
          <w:b/>
          <w:szCs w:val="28"/>
        </w:rPr>
        <w:t xml:space="preserve">о зарегистрированных кандидатах в депутаты Думы Ханты-Мансийского района </w:t>
      </w:r>
      <w:r w:rsidRPr="009E5071">
        <w:rPr>
          <w:b/>
          <w:bCs/>
        </w:rPr>
        <w:t>шестого созыва</w:t>
      </w:r>
      <w:r w:rsidRPr="009E5071">
        <w:rPr>
          <w:b/>
          <w:szCs w:val="28"/>
        </w:rPr>
        <w:t>, размещаемых на информационных стендах в помещениях территориальной избирательной комиссии Ханты-Мансийского района, участковых</w:t>
      </w:r>
      <w:r w:rsidRPr="00431C2B">
        <w:rPr>
          <w:b/>
          <w:szCs w:val="28"/>
        </w:rPr>
        <w:t xml:space="preserve"> избирательных комиссий, помещении для голосования либо непосредственно перед ним</w:t>
      </w:r>
    </w:p>
    <w:p w:rsidR="009E5071" w:rsidRPr="00431C2B" w:rsidRDefault="009E5071" w:rsidP="009E5071">
      <w:pPr>
        <w:jc w:val="center"/>
        <w:rPr>
          <w:b/>
          <w:szCs w:val="28"/>
        </w:rPr>
      </w:pPr>
    </w:p>
    <w:p w:rsidR="0011499C" w:rsidRDefault="009E5071" w:rsidP="009E5071">
      <w:pPr>
        <w:ind w:firstLine="708"/>
        <w:jc w:val="both"/>
        <w:rPr>
          <w:szCs w:val="28"/>
        </w:rPr>
      </w:pPr>
      <w:r w:rsidRPr="00431C2B">
        <w:rPr>
          <w:szCs w:val="28"/>
        </w:rPr>
        <w:t xml:space="preserve">- фамилия, имя, отчество, </w:t>
      </w:r>
    </w:p>
    <w:p w:rsidR="0011499C" w:rsidRDefault="0011499C" w:rsidP="009E507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9E5071" w:rsidRPr="00431C2B">
        <w:rPr>
          <w:szCs w:val="28"/>
        </w:rPr>
        <w:t xml:space="preserve">год рождения, </w:t>
      </w:r>
    </w:p>
    <w:p w:rsidR="0011499C" w:rsidRDefault="0011499C" w:rsidP="009E507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9E5071" w:rsidRPr="00431C2B">
        <w:rPr>
          <w:szCs w:val="28"/>
        </w:rPr>
        <w:t>место жительства (наименование субъекта Российской Федерации, района, населённого пункта)</w:t>
      </w:r>
      <w:r w:rsidR="006E522C">
        <w:rPr>
          <w:szCs w:val="28"/>
        </w:rPr>
        <w:t>;</w:t>
      </w:r>
    </w:p>
    <w:p w:rsidR="0011499C" w:rsidRDefault="0011499C" w:rsidP="009E5071">
      <w:pPr>
        <w:ind w:firstLine="708"/>
        <w:jc w:val="both"/>
        <w:rPr>
          <w:szCs w:val="28"/>
        </w:rPr>
      </w:pPr>
      <w:r>
        <w:rPr>
          <w:szCs w:val="28"/>
        </w:rPr>
        <w:t xml:space="preserve"> - уровень образования, год окончания учебного заведения (указываются сведения об </w:t>
      </w:r>
      <w:r w:rsidR="006E522C">
        <w:rPr>
          <w:szCs w:val="28"/>
        </w:rPr>
        <w:t xml:space="preserve">окончании </w:t>
      </w:r>
      <w:r>
        <w:rPr>
          <w:szCs w:val="28"/>
        </w:rPr>
        <w:t>одно</w:t>
      </w:r>
      <w:r w:rsidR="006E522C">
        <w:rPr>
          <w:szCs w:val="28"/>
        </w:rPr>
        <w:t>го</w:t>
      </w:r>
      <w:r>
        <w:rPr>
          <w:szCs w:val="28"/>
        </w:rPr>
        <w:t xml:space="preserve"> учебно</w:t>
      </w:r>
      <w:r w:rsidR="006E522C">
        <w:rPr>
          <w:szCs w:val="28"/>
        </w:rPr>
        <w:t>го</w:t>
      </w:r>
      <w:r>
        <w:rPr>
          <w:szCs w:val="28"/>
        </w:rPr>
        <w:t xml:space="preserve"> заведени</w:t>
      </w:r>
      <w:r w:rsidR="006E522C">
        <w:rPr>
          <w:szCs w:val="28"/>
        </w:rPr>
        <w:t>я</w:t>
      </w:r>
      <w:r>
        <w:rPr>
          <w:szCs w:val="28"/>
        </w:rPr>
        <w:t xml:space="preserve"> по </w:t>
      </w:r>
      <w:r w:rsidR="006E522C">
        <w:rPr>
          <w:szCs w:val="28"/>
        </w:rPr>
        <w:t>заявлени</w:t>
      </w:r>
      <w:r>
        <w:rPr>
          <w:szCs w:val="28"/>
        </w:rPr>
        <w:t>ю кандидата</w:t>
      </w:r>
      <w:r w:rsidR="006E522C">
        <w:rPr>
          <w:szCs w:val="28"/>
        </w:rPr>
        <w:t>. В случае отсутствия заявления кандидата указывается год окончания учебного заведения, наступившего ранее), ученая степень кандидата (в случае ее наличия);</w:t>
      </w:r>
    </w:p>
    <w:p w:rsidR="009E5071" w:rsidRPr="00431C2B" w:rsidRDefault="0011499C" w:rsidP="009E507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9E5071" w:rsidRPr="00431C2B">
        <w:rPr>
          <w:szCs w:val="28"/>
        </w:rPr>
        <w:t>основное место работы или службы, занимаемая должность</w:t>
      </w:r>
      <w:r w:rsidR="009E5071">
        <w:rPr>
          <w:szCs w:val="28"/>
        </w:rPr>
        <w:t xml:space="preserve"> кандидата</w:t>
      </w:r>
      <w:r w:rsidR="009E5071" w:rsidRPr="00431C2B">
        <w:rPr>
          <w:szCs w:val="28"/>
        </w:rPr>
        <w:t xml:space="preserve"> (в случае отсутствия основного места работы или службы – род занятий);</w:t>
      </w:r>
    </w:p>
    <w:p w:rsidR="009E5071" w:rsidRPr="00431C2B" w:rsidRDefault="009E5071" w:rsidP="009E5071">
      <w:pPr>
        <w:ind w:firstLine="708"/>
        <w:jc w:val="both"/>
        <w:rPr>
          <w:szCs w:val="28"/>
        </w:rPr>
      </w:pPr>
      <w:r w:rsidRPr="00431C2B">
        <w:rPr>
          <w:szCs w:val="28"/>
        </w:rPr>
        <w:t>-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6E522C" w:rsidRDefault="006E522C" w:rsidP="006E522C">
      <w:pPr>
        <w:ind w:left="5812"/>
        <w:jc w:val="right"/>
        <w:rPr>
          <w:sz w:val="22"/>
        </w:rPr>
      </w:pPr>
    </w:p>
    <w:p w:rsidR="00C45C7B" w:rsidRDefault="00C45C7B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6E522C" w:rsidRPr="009A7741" w:rsidRDefault="00920374" w:rsidP="006E522C">
      <w:pPr>
        <w:ind w:left="5812"/>
        <w:jc w:val="right"/>
        <w:rPr>
          <w:sz w:val="22"/>
        </w:rPr>
      </w:pPr>
      <w:r>
        <w:rPr>
          <w:sz w:val="22"/>
        </w:rPr>
        <w:lastRenderedPageBreak/>
        <w:t>П</w:t>
      </w:r>
      <w:r w:rsidR="006E522C">
        <w:rPr>
          <w:sz w:val="22"/>
        </w:rPr>
        <w:t>ри</w:t>
      </w:r>
      <w:r w:rsidR="006E522C" w:rsidRPr="0073708A">
        <w:rPr>
          <w:sz w:val="22"/>
        </w:rPr>
        <w:t xml:space="preserve">ложение </w:t>
      </w:r>
      <w:r w:rsidR="006E522C">
        <w:rPr>
          <w:sz w:val="22"/>
        </w:rPr>
        <w:t>№4</w:t>
      </w:r>
    </w:p>
    <w:p w:rsidR="00A250D7" w:rsidRDefault="006E522C" w:rsidP="00A250D7">
      <w:pPr>
        <w:ind w:left="4956" w:firstLine="699"/>
        <w:jc w:val="right"/>
        <w:rPr>
          <w:sz w:val="22"/>
          <w:szCs w:val="22"/>
        </w:rPr>
      </w:pPr>
      <w:r w:rsidRPr="0073708A">
        <w:rPr>
          <w:sz w:val="22"/>
        </w:rPr>
        <w:t xml:space="preserve">к </w:t>
      </w:r>
      <w:r w:rsidRPr="009A7741">
        <w:rPr>
          <w:sz w:val="22"/>
        </w:rPr>
        <w:t>постановлен</w:t>
      </w:r>
      <w:r w:rsidRPr="0073708A">
        <w:rPr>
          <w:sz w:val="22"/>
        </w:rPr>
        <w:t>ию территориальной избирательной комиссии</w:t>
      </w:r>
      <w:r>
        <w:rPr>
          <w:sz w:val="22"/>
        </w:rPr>
        <w:t xml:space="preserve"> Ханты-Мансийского района </w:t>
      </w:r>
      <w:r w:rsidR="00400469">
        <w:rPr>
          <w:sz w:val="22"/>
          <w:szCs w:val="22"/>
        </w:rPr>
        <w:t>от 14 июня 2018 г. № 56/455</w:t>
      </w:r>
    </w:p>
    <w:p w:rsidR="00C45C7B" w:rsidRDefault="00C45C7B" w:rsidP="00C45C7B">
      <w:pPr>
        <w:ind w:left="4956" w:firstLine="699"/>
        <w:jc w:val="right"/>
        <w:rPr>
          <w:sz w:val="22"/>
          <w:szCs w:val="22"/>
        </w:rPr>
      </w:pPr>
    </w:p>
    <w:p w:rsidR="00C45C7B" w:rsidRPr="00C45C7B" w:rsidRDefault="00C45C7B" w:rsidP="00C45C7B">
      <w:pPr>
        <w:ind w:left="4956" w:firstLine="699"/>
        <w:jc w:val="right"/>
        <w:rPr>
          <w:sz w:val="6"/>
          <w:szCs w:val="22"/>
        </w:rPr>
      </w:pPr>
    </w:p>
    <w:p w:rsidR="006E522C" w:rsidRDefault="006E522C" w:rsidP="00C45C7B">
      <w:pPr>
        <w:ind w:left="4678"/>
        <w:jc w:val="both"/>
        <w:rPr>
          <w:szCs w:val="28"/>
        </w:rPr>
      </w:pPr>
      <w:r>
        <w:rPr>
          <w:szCs w:val="28"/>
        </w:rPr>
        <w:t xml:space="preserve">В окружную избирательную комиссию одномандатного </w:t>
      </w:r>
      <w:r w:rsidR="00E96D30" w:rsidRPr="000A3D0F">
        <w:rPr>
          <w:szCs w:val="28"/>
        </w:rPr>
        <w:t>избирательн</w:t>
      </w:r>
      <w:r w:rsidR="00E96D30">
        <w:rPr>
          <w:szCs w:val="28"/>
        </w:rPr>
        <w:t>ого</w:t>
      </w:r>
      <w:r w:rsidR="00E96D30" w:rsidRPr="000A3D0F">
        <w:rPr>
          <w:szCs w:val="28"/>
        </w:rPr>
        <w:t xml:space="preserve"> ок</w:t>
      </w:r>
      <w:bookmarkStart w:id="0" w:name="_GoBack"/>
      <w:bookmarkEnd w:id="0"/>
      <w:r w:rsidR="00E96D30" w:rsidRPr="000A3D0F">
        <w:rPr>
          <w:szCs w:val="28"/>
        </w:rPr>
        <w:t xml:space="preserve">руга </w:t>
      </w:r>
      <w:r w:rsidR="00E96D30">
        <w:rPr>
          <w:szCs w:val="28"/>
        </w:rPr>
        <w:t>№</w:t>
      </w:r>
      <w:r w:rsidR="00A250D7">
        <w:rPr>
          <w:szCs w:val="28"/>
        </w:rPr>
        <w:t>___</w:t>
      </w:r>
      <w:r w:rsidR="00E96D30" w:rsidRPr="00E42505">
        <w:rPr>
          <w:szCs w:val="28"/>
        </w:rPr>
        <w:t xml:space="preserve"> </w:t>
      </w:r>
      <w:r w:rsidR="00E96D30" w:rsidRPr="000A3D0F">
        <w:rPr>
          <w:szCs w:val="28"/>
        </w:rPr>
        <w:t>п</w:t>
      </w:r>
      <w:r w:rsidR="00E96D30">
        <w:rPr>
          <w:szCs w:val="28"/>
        </w:rPr>
        <w:t>о</w:t>
      </w:r>
      <w:r w:rsidR="00E96D30" w:rsidRPr="000A3D0F">
        <w:rPr>
          <w:szCs w:val="28"/>
        </w:rPr>
        <w:t xml:space="preserve"> </w:t>
      </w:r>
      <w:r w:rsidR="00C45C7B">
        <w:rPr>
          <w:szCs w:val="28"/>
        </w:rPr>
        <w:t xml:space="preserve">дополнительным </w:t>
      </w:r>
      <w:r w:rsidR="00E96D30">
        <w:rPr>
          <w:szCs w:val="28"/>
        </w:rPr>
        <w:t>выборам</w:t>
      </w:r>
      <w:r w:rsidR="00E96D30" w:rsidRPr="000A3D0F">
        <w:rPr>
          <w:szCs w:val="28"/>
        </w:rPr>
        <w:t xml:space="preserve"> депутатов Думы Ханты-Мансийского </w:t>
      </w:r>
      <w:r w:rsidR="00E96D30">
        <w:rPr>
          <w:szCs w:val="28"/>
        </w:rPr>
        <w:t>района шестого созыва</w:t>
      </w:r>
    </w:p>
    <w:p w:rsidR="00E96D30" w:rsidRDefault="00E96D30" w:rsidP="00E96D30">
      <w:pPr>
        <w:ind w:left="5103"/>
        <w:jc w:val="both"/>
        <w:rPr>
          <w:szCs w:val="28"/>
        </w:rPr>
      </w:pPr>
    </w:p>
    <w:p w:rsidR="00E96D30" w:rsidRDefault="00E96D30" w:rsidP="00E96D30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E96D30" w:rsidRDefault="00E96D30" w:rsidP="00E96D30">
      <w:pPr>
        <w:jc w:val="both"/>
        <w:rPr>
          <w:szCs w:val="28"/>
        </w:rPr>
      </w:pPr>
    </w:p>
    <w:p w:rsidR="00E96D30" w:rsidRDefault="00E96D30" w:rsidP="00920374">
      <w:pPr>
        <w:ind w:firstLine="567"/>
        <w:jc w:val="both"/>
        <w:rPr>
          <w:szCs w:val="28"/>
        </w:rPr>
      </w:pPr>
      <w:r w:rsidRPr="00A41C38">
        <w:rPr>
          <w:szCs w:val="28"/>
        </w:rPr>
        <w:t>В соответствии с</w:t>
      </w:r>
      <w:r w:rsidRPr="003F1DEE">
        <w:rPr>
          <w:szCs w:val="28"/>
        </w:rPr>
        <w:t xml:space="preserve"> пункт</w:t>
      </w:r>
      <w:r>
        <w:rPr>
          <w:szCs w:val="28"/>
        </w:rPr>
        <w:t>ом</w:t>
      </w:r>
      <w:r w:rsidRPr="003F1DEE">
        <w:rPr>
          <w:szCs w:val="28"/>
        </w:rPr>
        <w:t xml:space="preserve"> </w:t>
      </w:r>
      <w:r>
        <w:rPr>
          <w:szCs w:val="28"/>
        </w:rPr>
        <w:t>3 статьи 61</w:t>
      </w:r>
      <w:r w:rsidRPr="003F1DEE">
        <w:rPr>
          <w:szCs w:val="28"/>
        </w:rPr>
        <w:t xml:space="preserve"> </w:t>
      </w:r>
      <w:r w:rsidRPr="00A41C38">
        <w:rPr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 при подготовке информации,</w:t>
      </w:r>
      <w:r w:rsidR="00362881">
        <w:rPr>
          <w:szCs w:val="28"/>
        </w:rPr>
        <w:t xml:space="preserve"> </w:t>
      </w:r>
      <w:r>
        <w:rPr>
          <w:szCs w:val="28"/>
        </w:rPr>
        <w:t>размещаемой на</w:t>
      </w:r>
      <w:r w:rsidR="00362881">
        <w:rPr>
          <w:szCs w:val="28"/>
        </w:rPr>
        <w:t xml:space="preserve"> </w:t>
      </w:r>
      <w:r w:rsidR="00C45C7B">
        <w:rPr>
          <w:szCs w:val="28"/>
        </w:rPr>
        <w:t>информационном стенде,</w:t>
      </w:r>
      <w:r>
        <w:rPr>
          <w:szCs w:val="28"/>
        </w:rPr>
        <w:t xml:space="preserve"> </w:t>
      </w:r>
      <w:r w:rsidR="004D1DF1">
        <w:rPr>
          <w:szCs w:val="28"/>
        </w:rPr>
        <w:t xml:space="preserve">прошу </w:t>
      </w:r>
      <w:r>
        <w:rPr>
          <w:szCs w:val="28"/>
        </w:rPr>
        <w:t>использовать следующие биографические данные:</w:t>
      </w:r>
    </w:p>
    <w:tbl>
      <w:tblPr>
        <w:tblStyle w:val="af2"/>
        <w:tblW w:w="9431" w:type="dxa"/>
        <w:jc w:val="center"/>
        <w:tblLook w:val="04A0" w:firstRow="1" w:lastRow="0" w:firstColumn="1" w:lastColumn="0" w:noHBand="0" w:noVBand="1"/>
      </w:tblPr>
      <w:tblGrid>
        <w:gridCol w:w="356"/>
        <w:gridCol w:w="3447"/>
        <w:gridCol w:w="3817"/>
        <w:gridCol w:w="1811"/>
      </w:tblGrid>
      <w:tr w:rsidR="00E96D30" w:rsidTr="004D1DF1">
        <w:trPr>
          <w:jc w:val="center"/>
        </w:trPr>
        <w:tc>
          <w:tcPr>
            <w:tcW w:w="356" w:type="dxa"/>
          </w:tcPr>
          <w:p w:rsidR="00E96D30" w:rsidRPr="00920374" w:rsidRDefault="00E96D30" w:rsidP="004D1DF1">
            <w:pPr>
              <w:ind w:left="-195" w:right="-157"/>
              <w:jc w:val="center"/>
              <w:rPr>
                <w:b/>
                <w:szCs w:val="28"/>
              </w:rPr>
            </w:pPr>
            <w:r w:rsidRPr="00920374">
              <w:rPr>
                <w:b/>
                <w:szCs w:val="28"/>
              </w:rPr>
              <w:t>№</w:t>
            </w:r>
          </w:p>
        </w:tc>
        <w:tc>
          <w:tcPr>
            <w:tcW w:w="3447" w:type="dxa"/>
          </w:tcPr>
          <w:p w:rsidR="00E96D30" w:rsidRPr="00920374" w:rsidRDefault="00920374" w:rsidP="00920374">
            <w:pPr>
              <w:ind w:right="33"/>
              <w:jc w:val="center"/>
              <w:rPr>
                <w:b/>
                <w:szCs w:val="28"/>
              </w:rPr>
            </w:pPr>
            <w:r w:rsidRPr="00920374">
              <w:rPr>
                <w:b/>
                <w:szCs w:val="28"/>
              </w:rPr>
              <w:t>Объем сведений</w:t>
            </w:r>
          </w:p>
        </w:tc>
        <w:tc>
          <w:tcPr>
            <w:tcW w:w="3817" w:type="dxa"/>
          </w:tcPr>
          <w:p w:rsidR="00E96D30" w:rsidRPr="00920374" w:rsidRDefault="00920374" w:rsidP="00920374">
            <w:pPr>
              <w:jc w:val="center"/>
              <w:rPr>
                <w:b/>
                <w:szCs w:val="28"/>
              </w:rPr>
            </w:pPr>
            <w:r w:rsidRPr="00920374">
              <w:rPr>
                <w:b/>
                <w:szCs w:val="28"/>
              </w:rPr>
              <w:t>Сведения о кандидате</w:t>
            </w:r>
          </w:p>
        </w:tc>
        <w:tc>
          <w:tcPr>
            <w:tcW w:w="1811" w:type="dxa"/>
          </w:tcPr>
          <w:p w:rsidR="00E96D30" w:rsidRPr="00920374" w:rsidRDefault="00920374" w:rsidP="00920374">
            <w:pPr>
              <w:jc w:val="center"/>
              <w:rPr>
                <w:b/>
                <w:szCs w:val="28"/>
              </w:rPr>
            </w:pPr>
            <w:r w:rsidRPr="00920374">
              <w:rPr>
                <w:b/>
                <w:szCs w:val="28"/>
              </w:rPr>
              <w:t>Примечание</w:t>
            </w:r>
          </w:p>
        </w:tc>
      </w:tr>
      <w:tr w:rsidR="00E96D30" w:rsidTr="004D1DF1">
        <w:trPr>
          <w:jc w:val="center"/>
        </w:trPr>
        <w:tc>
          <w:tcPr>
            <w:tcW w:w="356" w:type="dxa"/>
            <w:vAlign w:val="center"/>
          </w:tcPr>
          <w:p w:rsidR="00E96D30" w:rsidRDefault="00E96D30" w:rsidP="00E96D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47" w:type="dxa"/>
            <w:vAlign w:val="center"/>
          </w:tcPr>
          <w:p w:rsidR="00E96D30" w:rsidRPr="00920374" w:rsidRDefault="00920374" w:rsidP="00E96D30">
            <w:pPr>
              <w:ind w:right="-100"/>
              <w:jc w:val="both"/>
              <w:rPr>
                <w:sz w:val="24"/>
                <w:szCs w:val="24"/>
              </w:rPr>
            </w:pPr>
            <w:r w:rsidRPr="0092037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817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  <w:tc>
          <w:tcPr>
            <w:tcW w:w="1811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</w:tr>
      <w:tr w:rsidR="00E96D30" w:rsidTr="004D1DF1">
        <w:trPr>
          <w:jc w:val="center"/>
        </w:trPr>
        <w:tc>
          <w:tcPr>
            <w:tcW w:w="356" w:type="dxa"/>
            <w:vAlign w:val="center"/>
          </w:tcPr>
          <w:p w:rsidR="00E96D30" w:rsidRDefault="00E96D30" w:rsidP="00E96D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47" w:type="dxa"/>
            <w:vAlign w:val="center"/>
          </w:tcPr>
          <w:p w:rsidR="00E96D30" w:rsidRPr="00920374" w:rsidRDefault="00920374" w:rsidP="00920374">
            <w:pPr>
              <w:ind w:right="-3"/>
              <w:jc w:val="both"/>
              <w:rPr>
                <w:sz w:val="24"/>
                <w:szCs w:val="24"/>
              </w:rPr>
            </w:pPr>
            <w:r w:rsidRPr="00920374">
              <w:rPr>
                <w:sz w:val="24"/>
                <w:szCs w:val="24"/>
              </w:rPr>
              <w:t>год рождения</w:t>
            </w:r>
          </w:p>
        </w:tc>
        <w:tc>
          <w:tcPr>
            <w:tcW w:w="3817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  <w:tc>
          <w:tcPr>
            <w:tcW w:w="1811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</w:tr>
      <w:tr w:rsidR="00E96D30" w:rsidTr="004D1DF1">
        <w:trPr>
          <w:jc w:val="center"/>
        </w:trPr>
        <w:tc>
          <w:tcPr>
            <w:tcW w:w="356" w:type="dxa"/>
            <w:vAlign w:val="center"/>
          </w:tcPr>
          <w:p w:rsidR="00E96D30" w:rsidRDefault="00E96D30" w:rsidP="00E96D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47" w:type="dxa"/>
            <w:vAlign w:val="center"/>
          </w:tcPr>
          <w:p w:rsidR="00E96D30" w:rsidRPr="00920374" w:rsidRDefault="00E96D30" w:rsidP="00920374">
            <w:pPr>
              <w:ind w:right="-3"/>
              <w:jc w:val="both"/>
              <w:rPr>
                <w:sz w:val="24"/>
                <w:szCs w:val="24"/>
              </w:rPr>
            </w:pPr>
            <w:r w:rsidRPr="00920374">
              <w:rPr>
                <w:sz w:val="24"/>
                <w:szCs w:val="24"/>
              </w:rPr>
              <w:t xml:space="preserve">место жительства (наименование субъекта Российской Федерации, района, </w:t>
            </w:r>
            <w:r w:rsidR="00920374" w:rsidRPr="00920374">
              <w:rPr>
                <w:sz w:val="24"/>
                <w:szCs w:val="24"/>
              </w:rPr>
              <w:t>города</w:t>
            </w:r>
            <w:r w:rsidRPr="00920374">
              <w:rPr>
                <w:sz w:val="24"/>
                <w:szCs w:val="24"/>
              </w:rPr>
              <w:t>, населённого пункта)</w:t>
            </w:r>
          </w:p>
        </w:tc>
        <w:tc>
          <w:tcPr>
            <w:tcW w:w="3817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  <w:tc>
          <w:tcPr>
            <w:tcW w:w="1811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</w:tr>
      <w:tr w:rsidR="00E96D30" w:rsidTr="004D1DF1">
        <w:trPr>
          <w:jc w:val="center"/>
        </w:trPr>
        <w:tc>
          <w:tcPr>
            <w:tcW w:w="356" w:type="dxa"/>
            <w:vAlign w:val="center"/>
          </w:tcPr>
          <w:p w:rsidR="00E96D30" w:rsidRDefault="00E96D30" w:rsidP="00E96D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47" w:type="dxa"/>
            <w:vAlign w:val="center"/>
          </w:tcPr>
          <w:p w:rsidR="00E96D30" w:rsidRPr="00920374" w:rsidRDefault="00E96D30" w:rsidP="00920374">
            <w:pPr>
              <w:ind w:right="-3"/>
              <w:jc w:val="both"/>
              <w:rPr>
                <w:sz w:val="24"/>
                <w:szCs w:val="24"/>
              </w:rPr>
            </w:pPr>
            <w:r w:rsidRPr="00920374">
              <w:rPr>
                <w:sz w:val="24"/>
                <w:szCs w:val="24"/>
              </w:rPr>
              <w:t xml:space="preserve">уровень образования, год окончания учебного заведения (указываются сведения об окончании одного учебного заведения по заявлению кандидата. В случае отсутствия заявления кандидата указывается год окончания учебного заведения, наступившего ранее), ученая степень </w:t>
            </w:r>
            <w:r w:rsidR="00920374" w:rsidRPr="00920374">
              <w:rPr>
                <w:sz w:val="24"/>
                <w:szCs w:val="24"/>
              </w:rPr>
              <w:t>кандидата (в случае ее наличия)</w:t>
            </w:r>
          </w:p>
        </w:tc>
        <w:tc>
          <w:tcPr>
            <w:tcW w:w="3817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  <w:tc>
          <w:tcPr>
            <w:tcW w:w="1811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</w:tr>
      <w:tr w:rsidR="00E96D30" w:rsidTr="004D1DF1">
        <w:trPr>
          <w:jc w:val="center"/>
        </w:trPr>
        <w:tc>
          <w:tcPr>
            <w:tcW w:w="356" w:type="dxa"/>
            <w:vAlign w:val="center"/>
          </w:tcPr>
          <w:p w:rsidR="00E96D30" w:rsidRDefault="00E96D30" w:rsidP="00E96D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47" w:type="dxa"/>
            <w:vAlign w:val="center"/>
          </w:tcPr>
          <w:p w:rsidR="00E96D30" w:rsidRPr="00920374" w:rsidRDefault="00E96D30" w:rsidP="00920374">
            <w:pPr>
              <w:ind w:right="-3"/>
              <w:jc w:val="both"/>
              <w:rPr>
                <w:sz w:val="24"/>
                <w:szCs w:val="24"/>
              </w:rPr>
            </w:pPr>
            <w:r w:rsidRPr="00920374">
              <w:rPr>
                <w:sz w:val="24"/>
                <w:szCs w:val="24"/>
              </w:rPr>
              <w:t>основное место работы или службы, занимаемая должность кандидата (в случае отсутствия основного места р</w:t>
            </w:r>
            <w:r w:rsidR="00920374" w:rsidRPr="00920374">
              <w:rPr>
                <w:sz w:val="24"/>
                <w:szCs w:val="24"/>
              </w:rPr>
              <w:t>аботы или службы – род занятий)</w:t>
            </w:r>
          </w:p>
        </w:tc>
        <w:tc>
          <w:tcPr>
            <w:tcW w:w="3817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  <w:tc>
          <w:tcPr>
            <w:tcW w:w="1811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</w:tr>
      <w:tr w:rsidR="00E96D30" w:rsidTr="004D1DF1">
        <w:trPr>
          <w:jc w:val="center"/>
        </w:trPr>
        <w:tc>
          <w:tcPr>
            <w:tcW w:w="356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47" w:type="dxa"/>
          </w:tcPr>
          <w:p w:rsidR="00E96D30" w:rsidRPr="00920374" w:rsidRDefault="00E96D30" w:rsidP="00E96D30">
            <w:pPr>
              <w:jc w:val="both"/>
              <w:rPr>
                <w:sz w:val="24"/>
                <w:szCs w:val="24"/>
              </w:rPr>
            </w:pPr>
            <w:r w:rsidRPr="00920374">
              <w:rPr>
                <w:sz w:val="24"/>
                <w:szCs w:val="24"/>
              </w:rPr>
              <w:t>если кандидат является депутатом и осуществляет свои полномочия на непостоянной основе – сведения об этом с указанием наименования соответств</w:t>
            </w:r>
            <w:r w:rsidR="00920374" w:rsidRPr="00920374">
              <w:rPr>
                <w:sz w:val="24"/>
                <w:szCs w:val="24"/>
              </w:rPr>
              <w:t>ующего представительного органа</w:t>
            </w:r>
          </w:p>
        </w:tc>
        <w:tc>
          <w:tcPr>
            <w:tcW w:w="3817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  <w:tc>
          <w:tcPr>
            <w:tcW w:w="1811" w:type="dxa"/>
          </w:tcPr>
          <w:p w:rsidR="00E96D30" w:rsidRDefault="00E96D30" w:rsidP="00E96D30">
            <w:pPr>
              <w:jc w:val="both"/>
              <w:rPr>
                <w:szCs w:val="28"/>
              </w:rPr>
            </w:pPr>
          </w:p>
        </w:tc>
      </w:tr>
    </w:tbl>
    <w:p w:rsidR="009E5071" w:rsidRPr="00C45C7B" w:rsidRDefault="009E5071" w:rsidP="009E5071">
      <w:pPr>
        <w:ind w:firstLine="708"/>
        <w:jc w:val="both"/>
        <w:rPr>
          <w:sz w:val="12"/>
          <w:szCs w:val="28"/>
        </w:rPr>
      </w:pPr>
    </w:p>
    <w:sectPr w:rsidR="009E5071" w:rsidRPr="00C45C7B" w:rsidSect="00A250D7">
      <w:footnotePr>
        <w:numRestart w:val="eachPage"/>
      </w:footnotePr>
      <w:pgSz w:w="11906" w:h="16838" w:code="9"/>
      <w:pgMar w:top="794" w:right="991" w:bottom="567" w:left="1418" w:header="284" w:footer="5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CCD" w:rsidRDefault="00C50CCD" w:rsidP="006A42DD">
      <w:r>
        <w:separator/>
      </w:r>
    </w:p>
  </w:endnote>
  <w:endnote w:type="continuationSeparator" w:id="0">
    <w:p w:rsidR="00C50CCD" w:rsidRDefault="00C50CCD" w:rsidP="006A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CCD" w:rsidRDefault="00C50CCD" w:rsidP="006A42DD">
      <w:r>
        <w:separator/>
      </w:r>
    </w:p>
  </w:footnote>
  <w:footnote w:type="continuationSeparator" w:id="0">
    <w:p w:rsidR="00C50CCD" w:rsidRDefault="00C50CCD" w:rsidP="006A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83836"/>
    <w:multiLevelType w:val="hybridMultilevel"/>
    <w:tmpl w:val="4766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05DE3"/>
    <w:multiLevelType w:val="singleLevel"/>
    <w:tmpl w:val="43744A9C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4" w15:restartNumberingAfterBreak="0">
    <w:nsid w:val="3D3C61BD"/>
    <w:multiLevelType w:val="hybridMultilevel"/>
    <w:tmpl w:val="A71A19F6"/>
    <w:lvl w:ilvl="0" w:tplc="1A7C8C9C">
      <w:start w:val="1"/>
      <w:numFmt w:val="decimal"/>
      <w:lvlText w:val="%1."/>
      <w:lvlJc w:val="left"/>
      <w:pPr>
        <w:ind w:left="240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C4DAB"/>
    <w:multiLevelType w:val="hybridMultilevel"/>
    <w:tmpl w:val="33D83102"/>
    <w:lvl w:ilvl="0" w:tplc="491621DA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E30080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75"/>
    <w:rsid w:val="00037660"/>
    <w:rsid w:val="00043B55"/>
    <w:rsid w:val="000511D2"/>
    <w:rsid w:val="00070838"/>
    <w:rsid w:val="00073D2E"/>
    <w:rsid w:val="000A136A"/>
    <w:rsid w:val="000A3D0F"/>
    <w:rsid w:val="000B0458"/>
    <w:rsid w:val="000C6401"/>
    <w:rsid w:val="000F2328"/>
    <w:rsid w:val="00114086"/>
    <w:rsid w:val="0011499C"/>
    <w:rsid w:val="00120E6D"/>
    <w:rsid w:val="00125136"/>
    <w:rsid w:val="001320FF"/>
    <w:rsid w:val="00157920"/>
    <w:rsid w:val="00173ECB"/>
    <w:rsid w:val="00177BFA"/>
    <w:rsid w:val="001929B4"/>
    <w:rsid w:val="001A1AD3"/>
    <w:rsid w:val="001C024E"/>
    <w:rsid w:val="001C555A"/>
    <w:rsid w:val="001C5691"/>
    <w:rsid w:val="001C6820"/>
    <w:rsid w:val="0020758C"/>
    <w:rsid w:val="00224AA2"/>
    <w:rsid w:val="0022734F"/>
    <w:rsid w:val="00250194"/>
    <w:rsid w:val="002608B8"/>
    <w:rsid w:val="00270D22"/>
    <w:rsid w:val="00273282"/>
    <w:rsid w:val="002A2A0E"/>
    <w:rsid w:val="002A5D76"/>
    <w:rsid w:val="002A78FF"/>
    <w:rsid w:val="002B5304"/>
    <w:rsid w:val="002C2286"/>
    <w:rsid w:val="002D60BE"/>
    <w:rsid w:val="00301626"/>
    <w:rsid w:val="00314F8A"/>
    <w:rsid w:val="00325E15"/>
    <w:rsid w:val="003320CB"/>
    <w:rsid w:val="003549BE"/>
    <w:rsid w:val="00362881"/>
    <w:rsid w:val="00366A6F"/>
    <w:rsid w:val="003705CD"/>
    <w:rsid w:val="00371500"/>
    <w:rsid w:val="00373AC8"/>
    <w:rsid w:val="003C014D"/>
    <w:rsid w:val="003D1E18"/>
    <w:rsid w:val="003D2FC8"/>
    <w:rsid w:val="003D7574"/>
    <w:rsid w:val="003E4FFF"/>
    <w:rsid w:val="003F116C"/>
    <w:rsid w:val="003F1268"/>
    <w:rsid w:val="00400469"/>
    <w:rsid w:val="00447D1E"/>
    <w:rsid w:val="004905D1"/>
    <w:rsid w:val="004D1DF1"/>
    <w:rsid w:val="004E55C8"/>
    <w:rsid w:val="0053169E"/>
    <w:rsid w:val="00532A74"/>
    <w:rsid w:val="00541801"/>
    <w:rsid w:val="00545139"/>
    <w:rsid w:val="00556479"/>
    <w:rsid w:val="00567647"/>
    <w:rsid w:val="0059027B"/>
    <w:rsid w:val="005937A6"/>
    <w:rsid w:val="005963A1"/>
    <w:rsid w:val="005A100F"/>
    <w:rsid w:val="005A170C"/>
    <w:rsid w:val="005B1ECE"/>
    <w:rsid w:val="005D3ADC"/>
    <w:rsid w:val="005F069D"/>
    <w:rsid w:val="005F15E5"/>
    <w:rsid w:val="006331D4"/>
    <w:rsid w:val="00645231"/>
    <w:rsid w:val="00667AED"/>
    <w:rsid w:val="00675F60"/>
    <w:rsid w:val="00677AC6"/>
    <w:rsid w:val="00680DFB"/>
    <w:rsid w:val="006932FA"/>
    <w:rsid w:val="006A42DD"/>
    <w:rsid w:val="006B4188"/>
    <w:rsid w:val="006C0E17"/>
    <w:rsid w:val="006C4A42"/>
    <w:rsid w:val="006E3963"/>
    <w:rsid w:val="006E522C"/>
    <w:rsid w:val="006F10FF"/>
    <w:rsid w:val="006F21D2"/>
    <w:rsid w:val="006F6BB0"/>
    <w:rsid w:val="006F7593"/>
    <w:rsid w:val="00711A49"/>
    <w:rsid w:val="00716BE6"/>
    <w:rsid w:val="007352C7"/>
    <w:rsid w:val="00752525"/>
    <w:rsid w:val="00775665"/>
    <w:rsid w:val="00783C7B"/>
    <w:rsid w:val="007842B2"/>
    <w:rsid w:val="00785F63"/>
    <w:rsid w:val="00796A2B"/>
    <w:rsid w:val="007A567A"/>
    <w:rsid w:val="007D4F05"/>
    <w:rsid w:val="007D7238"/>
    <w:rsid w:val="007F56A8"/>
    <w:rsid w:val="007F7226"/>
    <w:rsid w:val="00813BB9"/>
    <w:rsid w:val="0081550E"/>
    <w:rsid w:val="008222F4"/>
    <w:rsid w:val="00832F60"/>
    <w:rsid w:val="008344F7"/>
    <w:rsid w:val="00854303"/>
    <w:rsid w:val="0086135F"/>
    <w:rsid w:val="00886A19"/>
    <w:rsid w:val="00895CA8"/>
    <w:rsid w:val="008A1D40"/>
    <w:rsid w:val="008A4AD7"/>
    <w:rsid w:val="008B4D0A"/>
    <w:rsid w:val="008D67E0"/>
    <w:rsid w:val="00900EDD"/>
    <w:rsid w:val="00904A3C"/>
    <w:rsid w:val="00912DBD"/>
    <w:rsid w:val="00917C42"/>
    <w:rsid w:val="00920374"/>
    <w:rsid w:val="009400ED"/>
    <w:rsid w:val="00974A66"/>
    <w:rsid w:val="00995252"/>
    <w:rsid w:val="00997D2B"/>
    <w:rsid w:val="009C231C"/>
    <w:rsid w:val="009E5071"/>
    <w:rsid w:val="00A13868"/>
    <w:rsid w:val="00A250D7"/>
    <w:rsid w:val="00A270B3"/>
    <w:rsid w:val="00A55AC6"/>
    <w:rsid w:val="00A93389"/>
    <w:rsid w:val="00AA6C6C"/>
    <w:rsid w:val="00B36275"/>
    <w:rsid w:val="00B44FA6"/>
    <w:rsid w:val="00B55195"/>
    <w:rsid w:val="00B76584"/>
    <w:rsid w:val="00B907DF"/>
    <w:rsid w:val="00B96E31"/>
    <w:rsid w:val="00BA6C88"/>
    <w:rsid w:val="00BD3AC6"/>
    <w:rsid w:val="00BE5AE6"/>
    <w:rsid w:val="00BF4E0D"/>
    <w:rsid w:val="00C0437C"/>
    <w:rsid w:val="00C2132A"/>
    <w:rsid w:val="00C35A12"/>
    <w:rsid w:val="00C41A73"/>
    <w:rsid w:val="00C45C7B"/>
    <w:rsid w:val="00C50CCD"/>
    <w:rsid w:val="00C552C4"/>
    <w:rsid w:val="00C77B2E"/>
    <w:rsid w:val="00C90898"/>
    <w:rsid w:val="00C978BE"/>
    <w:rsid w:val="00CA7F78"/>
    <w:rsid w:val="00CB2222"/>
    <w:rsid w:val="00CC0946"/>
    <w:rsid w:val="00CD4896"/>
    <w:rsid w:val="00CF60F8"/>
    <w:rsid w:val="00CF70FC"/>
    <w:rsid w:val="00D046D0"/>
    <w:rsid w:val="00D20338"/>
    <w:rsid w:val="00D271C9"/>
    <w:rsid w:val="00D36634"/>
    <w:rsid w:val="00D432F6"/>
    <w:rsid w:val="00D53D13"/>
    <w:rsid w:val="00D5405A"/>
    <w:rsid w:val="00D739EE"/>
    <w:rsid w:val="00D76B7C"/>
    <w:rsid w:val="00D95C94"/>
    <w:rsid w:val="00DA5972"/>
    <w:rsid w:val="00DD1105"/>
    <w:rsid w:val="00DF1BCB"/>
    <w:rsid w:val="00E00752"/>
    <w:rsid w:val="00E04007"/>
    <w:rsid w:val="00E4702F"/>
    <w:rsid w:val="00E561E5"/>
    <w:rsid w:val="00E87C0B"/>
    <w:rsid w:val="00E96537"/>
    <w:rsid w:val="00E96D30"/>
    <w:rsid w:val="00EA3E7A"/>
    <w:rsid w:val="00EA59C5"/>
    <w:rsid w:val="00EB561D"/>
    <w:rsid w:val="00ED4F9F"/>
    <w:rsid w:val="00EE2050"/>
    <w:rsid w:val="00EF53D5"/>
    <w:rsid w:val="00F021A4"/>
    <w:rsid w:val="00F262CD"/>
    <w:rsid w:val="00F27DBE"/>
    <w:rsid w:val="00F31A66"/>
    <w:rsid w:val="00F36CCD"/>
    <w:rsid w:val="00F422ED"/>
    <w:rsid w:val="00F54021"/>
    <w:rsid w:val="00F87A0C"/>
    <w:rsid w:val="00F97906"/>
    <w:rsid w:val="00FC4FCA"/>
    <w:rsid w:val="00FC5A19"/>
    <w:rsid w:val="00FC7CD4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699DD0-D615-43C9-9398-D7AD65EE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7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nhideWhenUsed/>
    <w:rsid w:val="00B36275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36275"/>
    <w:pPr>
      <w:tabs>
        <w:tab w:val="left" w:pos="6237"/>
      </w:tabs>
      <w:ind w:left="6237" w:hanging="6237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semiHidden/>
    <w:unhideWhenUsed/>
    <w:rsid w:val="00B3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36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semiHidden/>
    <w:unhideWhenUsed/>
    <w:rsid w:val="00DA59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qFormat/>
    <w:rsid w:val="006F10FF"/>
    <w:pPr>
      <w:jc w:val="center"/>
    </w:pPr>
    <w:rPr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f2">
    <w:name w:val="Table Grid"/>
    <w:basedOn w:val="a1"/>
    <w:uiPriority w:val="59"/>
    <w:rsid w:val="008B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177BF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styleId="af4">
    <w:name w:val="No Spacing"/>
    <w:uiPriority w:val="1"/>
    <w:qFormat/>
    <w:rsid w:val="0017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t">
    <w:name w:val="st"/>
    <w:basedOn w:val="a0"/>
    <w:rsid w:val="00BF4E0D"/>
  </w:style>
  <w:style w:type="paragraph" w:customStyle="1" w:styleId="af5">
    <w:name w:val="Документ ИКСО"/>
    <w:basedOn w:val="a"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6">
    <w:name w:val="Знак"/>
    <w:basedOn w:val="a"/>
    <w:rsid w:val="000A3D0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f7">
    <w:name w:val="FollowedHyperlink"/>
    <w:basedOn w:val="a0"/>
    <w:uiPriority w:val="99"/>
    <w:semiHidden/>
    <w:unhideWhenUsed/>
    <w:rsid w:val="00F27DBE"/>
    <w:rPr>
      <w:color w:val="800080" w:themeColor="followed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F27DBE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f9">
    <w:name w:val="Текст сноски Знак"/>
    <w:basedOn w:val="a0"/>
    <w:link w:val="af8"/>
    <w:uiPriority w:val="99"/>
    <w:semiHidden/>
    <w:rsid w:val="00F27DBE"/>
    <w:rPr>
      <w:rFonts w:ascii="Times New Roman" w:eastAsia="Times New Roman" w:hAnsi="Times New Roman" w:cs="Times New Roman"/>
      <w:lang w:eastAsia="ru-RU"/>
    </w:rPr>
  </w:style>
  <w:style w:type="paragraph" w:styleId="afa">
    <w:name w:val="footer"/>
    <w:basedOn w:val="a"/>
    <w:link w:val="afb"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character" w:customStyle="1" w:styleId="afb">
    <w:name w:val="Нижний колонтитул Знак"/>
    <w:basedOn w:val="a0"/>
    <w:link w:val="afa"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c">
    <w:name w:val="endnote text"/>
    <w:basedOn w:val="a"/>
    <w:link w:val="afd"/>
    <w:semiHidden/>
    <w:unhideWhenUsed/>
    <w:rsid w:val="00F27DBE"/>
    <w:pPr>
      <w:jc w:val="center"/>
    </w:pPr>
    <w:rPr>
      <w:sz w:val="20"/>
    </w:rPr>
  </w:style>
  <w:style w:type="character" w:customStyle="1" w:styleId="afd">
    <w:name w:val="Текст концевой сноски Знак"/>
    <w:basedOn w:val="a0"/>
    <w:link w:val="afc"/>
    <w:semiHidden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Subtitle"/>
    <w:basedOn w:val="a"/>
    <w:next w:val="a"/>
    <w:link w:val="aff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semiHidden/>
    <w:unhideWhenUsed/>
    <w:rsid w:val="00F27DBE"/>
    <w:pPr>
      <w:jc w:val="center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F27D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2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F2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f2">
    <w:name w:val="footnote reference"/>
    <w:semiHidden/>
    <w:unhideWhenUsed/>
    <w:rsid w:val="00F27DBE"/>
    <w:rPr>
      <w:vertAlign w:val="superscript"/>
    </w:rPr>
  </w:style>
  <w:style w:type="character" w:styleId="aff3">
    <w:name w:val="page number"/>
    <w:unhideWhenUsed/>
    <w:rsid w:val="00F27DBE"/>
    <w:rPr>
      <w:rFonts w:ascii="Times New Roman" w:hAnsi="Times New Roman" w:cs="Times New Roman" w:hint="default"/>
      <w:sz w:val="24"/>
    </w:rPr>
  </w:style>
  <w:style w:type="character" w:styleId="aff4">
    <w:name w:val="endnote reference"/>
    <w:semiHidden/>
    <w:unhideWhenUsed/>
    <w:rsid w:val="00F27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509B-200B-45C3-A004-5D4AF9D3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Кузьменко ДА</dc:creator>
  <cp:lastModifiedBy>Админ</cp:lastModifiedBy>
  <cp:revision>29</cp:revision>
  <cp:lastPrinted>2016-06-16T03:18:00Z</cp:lastPrinted>
  <dcterms:created xsi:type="dcterms:W3CDTF">2016-06-28T09:02:00Z</dcterms:created>
  <dcterms:modified xsi:type="dcterms:W3CDTF">2018-06-13T07:18:00Z</dcterms:modified>
</cp:coreProperties>
</file>